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6"/>
        </w:rPr>
        <w:t>前言　治理時代的公共組織行為</w:t>
      </w:r>
    </w:p>
    <w:p>
      <w:pPr>
        <w:spacing w:after="120" w:before="40" w:line="276" w:lineRule="auto"/>
        <w:ind w:left="170"/>
      </w:pPr>
      <w:r>
        <w:rPr>
          <w:rFonts w:ascii="Times New Roman" w:hAnsi="Times New Roman" w:eastAsia="WenQuanYi Zen Hei"/>
          <w:b w:val="0"/>
          <w:color w:val="555555"/>
          <w:sz w:val="18"/>
        </w:rPr>
        <w:t>母稿：00_前言導論.docx。已併入整合版與體檢總表中未重複的段落。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前言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本書的寫作動機、結構安排與閱讀指引——為什麼需要一門治理時代的公共組織行為？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（整合版：對照原「前言導論_全書理論架構整合版」與「前言導論」二份底稿改寫，並依用語校正版體檢總表完成終校）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寫作動機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這本書的起點，來自一個簡單但深刻的問題：管理學的組織行為理論，能否解釋公共組織中的行為現象？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如果答案是完全肯定，那麼本書就失去了存在的必要——我們只需將既有的組織行為教科書稍作修改，替換幾個公共部門的例子即可。如果答案是完全否定，那麼我們幾乎需要將傳統理論全部重寫，從零開始建立一門全新的學科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立場介於兩者之間：管理學組織行為的理論在公共組織中具有一定的解釋力，但存在系統性的不足與研究缺口。這些不足不是零散的、邊緣的，而是根植於傳統理論的核心假設——例如效率優先、市場競爭、利潤最大化、組織邊界清晰、權威來源穩定等。當這些假設遭遇公共組織的現實（多重且衝突的目標、政治與公眾監督、法定權威與政治任命、公共責任與問責機制、資源約束與預算剛性）時，傳統理論的解釋力開始動搖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更進一步，過去數十年來，公共部門的實踐與理論經歷了從「公共行政」到「治理」的轉變。治理不是作為背景環境的宏觀變數，而是作為行為發生的新場域，以及一個獨立的分析層次——但其性質與個人、團體、組織三個行動尺度不同，並非與其同質、可直接並列計數的「第四層」。在治理情境中，行動者不再只屬於單一組織，決策與執行變得更加分散，責任與權威變得更加模糊，公共價值需要透過協商、衝突與持續調整形成，組織邊界變得開放與滲透。這意味著，傳統的三層架構（個人 → 團體 → 組織）已不足以捕捉治理情境中的行為動態。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與此同時，人工智慧（AI）技術的快速發展，為組織行為帶來了新的情境與挑戰。AI 不僅是技術工具，更是改變行為情境的結構性力量。在公共組織中，AI 的應用已日益普遍，包括自動化行政流程、決策輔助與風險評估、客服聊天機器人與民眾互動、資料分析與政策評估等。AI 的介入可能改變個人的工作內容、專業判斷與角色認同；改變團體的溝通模式、權力分配與協作方式；改變組織的結構、文化與變革動態；改變治理網絡中的資訊流動、協作模式與責任配置。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這三重轉變——從管理到公共、從公共行政到治理、從傳統組織到 AI 介入——構成了本書的寫作動機：我們需要一門治理時代的公共組織行為，來回應這些理論與實踐的挑戰。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全書的核心主張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本書的核心主張可濃縮為一句話：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治理時代的公共組織行為，不只是管理學組織行為應用於公共部門，而是研究個人、團體、組織三個行動尺度，如何在治理層次與AI準行動者介入下，於虛擬治理空間中，透過遞迴互動共同形成公共行動。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這一主張具有以下意涵：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超越應用取向：公共組織行為不是將管理學 OB 理論直接套用到公共部門，而是需要經過公共化、治理化與 AI 化的修正與擴充。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行動尺度與治理層次的整合：公共組織行為需要同時考慮個人、團體、組織三個行動尺度，以及治理這一制度與網絡配置層次，而非僅限於傳統三層次，也不將四者化約為能力對等、可直接並列計數的四層。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AI準行動者的跨層次介入：AI 不是技術工具或附錄議題，而是以「準行動者」（quasi-actor）身分，穿透三個行動尺度與治理層次的跨層次力量，改變各層的行為情境、互動模式與責任配置。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公共行動的共同形成：公共行動不是單一組織或個人的行為，而是個人、團體、組織三個行動尺度，與治理層次、AI準行動者，在虛擬治理空間中共同形成的結果。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★ 個人、團體、組織三個層次除了是分析層次，未來（見第24章）也將被重新理解為不同尺度的行動單位；治理則維持制度與網絡配置層次之性質，與AI準行動者共同構成雙向、可回饋的虛擬治理空間，而非與前三者同質的第四個行動者（依論文三第041號修訂版回填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全書的結構安排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本書共 24 章，分為五部，結構如下：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第一部　組織行為的典範：從管理到公共（第 1–5 章）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第一部建立全書的理論基礎。第 1 章界定組織行為的定義與研究範圍，第 2 章盤點管理學 OB 的理論庫存，第 3 章建立傳統三層架構（個人 → 團體 → 組織），第 4 章具體檢驗傳統理論在解釋公共組織時的不足，第 5 章正式引入治理層次。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這五章的共同任務是：說明為什麼需要一門治理時代的公共組織行為，並建立「三個行動尺度（個人→團體→組織）＋治理層次」共同構成的分析架構，作為全書的基本框架。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第二部　個人：公共組織中的行動者（第 6–10 章）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第二部聚焦個人層次，探討五個核心主題：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6 章：人格、知覺與公共組織中的個人。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7 章：動機、公共服務動機與工作態度。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8 章：情緒、壓力與公共服務。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9 章：專業、裁量與行政判斷。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10 章：價值、倫理與公共責任。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五章的共同論點是：不是「AI改變了人性」，而是「AI改變了人性發生作用的情境」。公務人員的行為受到公共性、權威性、責任性與多元價值的深刻影響，在治理情境中還受到網絡結構、跨組織協作與責任分散的影響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第三部　團體：互動、領導與權力（第 11–15 章）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第三部聚焦團體層次，探討五個核心主題：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11 章：團體、團隊與公共組織行為。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12 章：溝通、資訊與知識。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13 章：領導、追隨與權威。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14 章：權力、衝突與組織政治。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15 章：跨專業、跨機關與治理網絡。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這五章的共同論點是：公共治理使傳統團體行為的邊界開始鬆動。在治理情境中，團體不再限於單一組織內部，而是擴展為跨專業、跨機關與跨部門的協作網絡。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第四部　組織：制度、文化與變革（第 16–20 章）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第四部聚焦組織層次，探討五個核心主題：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16 章：組織結構與官僚行為。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17 章：組織文化與公共價值。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18 章：組織學習、創新與知識。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19 章：組織變革與制度適應。</w:t>
      </w:r>
    </w:p>
    <w:p>
      <w:pPr>
        <w:spacing w:after="160" w:before="240" w:line="276" w:lineRule="auto"/>
      </w:pPr>
      <w:r>
        <w:rPr>
          <w:rFonts w:ascii="Times New Roman" w:hAnsi="Times New Roman" w:eastAsia="WenQuanYi Zen Hei"/>
          <w:b/>
          <w:color w:val="1F3A5F"/>
          <w:sz w:val="32"/>
        </w:rPr>
        <w:t>第 20 章：從科層組織到治理型組織。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這五章的共同論點是：治理正在改變公共組織本身，進而改變其中成員的行為。在治理情境中，公共組織從封閉的科層結構轉向開放的治理型組織。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第五部　AI 治理：公共組織行為的再建構（第 21–24 章）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第五部聚焦 AI 治理，探討 AI 如何以準行動者身分作為跨層次力量，介入並重構個人、團體、組織三個行動尺度與治理層次的行為結構：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第 21 章：人工智慧進入公共組織。AI 不是技術介紹，而是組織行為的新情境。本章提出 AI 的三重角色框架（工具、行動者、制度），並說明 AI 以準行動者身分穿透三個行動尺度與治理層次，而非另立的第五層。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第 22 章：AI 與個人：公務人員行為的改變。探討 AI 信任、依賴、焦慮、自主性、專業判斷、角色認同與人機認知。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第 23 章：AI、團體、組織與治理。探討人機團隊、演算法權力、AI 官僚制、組織變革、跨組織 AI 協作與治理網絡。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第 24 章：重新建構治理時代的公共組織行為。整合全書，提出「三個行動尺度×治理層次×AI準行動者」的整合架構，並以虛擬治理空間與遞迴共構收束，作為本書的理論落點。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這四章的共同論點是：AI 不是技術工具或附錄議題，而是以準行動者身分穿透三個行動尺度與治理層次的跨層次力量，改變各層的行為情境、互動模式與責任配置。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寫作方法：五步法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本書的每一章（除第 1 章與第 24 章外）皆依循以下五步法撰寫：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1. 舊庫存：盤點傳統 OB 理論在該主題上的基本內容與假設。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2. 公共化：探討該理論在公共組織中的適用性與限制，說明需要哪些修正。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3. 治理化：探討該理論在治理情境中的適用性與限制，說明需要哪些擴充。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4. AI 化：探討該理論在 AI 介入下的適用性與限制，說明需要哪些重構。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5. 處理：提出理論處理建議（保留、修正、擴充、重新概念化）與初步研究命題。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這一寫作方法的目的，是確保每一章都服務於全書的核心主張，而非零散的理論整理。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閱讀指引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本書的讀者可能包括以下幾類：公共行政與組織行為的學者，對理論發展與研究議題感興趣；公共部門的實務工作者，對公共組織的行為動態與 AI 導入感興趣；研究生與高年級大學生，作為公共組織行為或 AI 治理相關課程的參考書；以及對公共事務與 AI 議題感興趣的一般讀者，希望理解治理時代的公共組織行為。針對不同讀者，本書提供以下閱讀建議：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一、給學者的閱讀建議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建議從第 1 章、第 4 章、第 5 章與第 24 章開始閱讀，掌握全書的理論基礎與核心主張。之後可依研究興趣選讀第二部至第五部的相關章節。本書在每一章的最後一節皆提出理論處理建議與研究命題，可作為後續研究的起點。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二、給實務工作者的閱讀建議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建議從第 1 章、第 2 章與第 5 章開始閱讀，理解公共組織與治理情境的特殊性。之後可依工作需求選讀相關章節，例如：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人事管理：第 6–10 章（個人層次）。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團隊協作：第 11–15 章（團體層次）。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組織變革：第 16–20 章（組織層次）。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AI 導入：第 21–23 章（AI 治理）。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三、給學生的閱讀建議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建議依序閱讀全書 24 章，以建立完整的理論框架。本書在每一章的開頭皆有「本章的分析定位」，說明該章在全書中的位置與核心問題；在每一章的最後皆有「本章小結與過渡」，說明該章與前後章的關聯。這些內容可作為學習指引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四、給一般讀者的閱讀建議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建議選讀第 1 章、第 2 章、第 5 章、第 20 章與第 24 章，掌握全書的核心主張與理論落點。這些章節較為概論性，不需要深厚的理論背景即可理解。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本書的限制與未來方向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本書作為第一版理論架構，存在以下限制：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暫不急著建立量表：本書的重點是理論架構的建立，而非測量工具的開發。未來研究可基於本書提出的研究命題，發展相應的量表與測量方法。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暫不對所有傳統理論進行壓力測試：本書僅在問題自然出現時進行理論檢驗，而非系統性測試所有傳統理論。未來研究可針對特定理論進行更深入的壓力測試。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暫不大量創造新概念：本書的新概念（如人機團隊、演算法權力、AI 官僚制等）皆由理論落差與 AI 治理現象逼出，而非為創新而創新。未來研究可進一步深化或修正這些概念。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•  暫不把 24 章鎖死：本書的 24 章架構是初步的工作骨架，允許在後續寫作與研究中合併、拆分、移動、增加或刪除章節。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本書的未來方向包括：實證檢驗——基於本書提出的研究命題，進行實證檢驗與理論修正；理論深化——深化公共化、治理化與 AI 化的理論框架，建立更具解釋力的理論模型；跨領域對話——進一步整合公共行政、組織行為、AI 治理、法律倫理、政治哲學等領域的理論，建立更全面的治理時代公共組織行為理論。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全書理論架構導讀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書並非將24章視為彼此獨立的組織行為主題，而是以「人」為微觀基礎，逐步分析個人、團體、組織三個行動尺度與治理層次之間的相互作用，並進一步探討AI以準行動者身分所造成的情境變化。其核心問題不是AI是否改變人的基本心理與人性，而是：當AI改變資訊、權力、自主性、責任與工作情境之後，人的心理如何轉化為不同的行為，而這些個人行為又如何累積並反過來影響團體、組織與治理？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因此，本書的基本分析邏輯可概括為：基本心理與人性具有相對穩定性 → AI改變行為情境 → 心理作用方式與行為選擇改變 → 個人行為改變 → 團體與組織產生變化 → 治理結構與公共行動重新形成 → 透過遞迴互動再反過來影響個人（其中「遞迴」的三項特徵——時間性、狀態依賴性、自我強化或修正效果——將於第24章正式定義）。</w:t>
      </w:r>
    </w:p>
    <w:p>
      <w:pPr>
        <w:spacing w:after="80" w:before="200" w:line="276" w:lineRule="auto"/>
      </w:pPr>
      <w:r>
        <w:rPr>
          <w:rFonts w:ascii="Times New Roman" w:hAnsi="Times New Roman" w:eastAsia="WenQuanYi Zen Hei"/>
          <w:b/>
          <w:color w:val="2C5F2D"/>
          <w:sz w:val="26"/>
        </w:rPr>
        <w:t>圖0-1　三個行動尺度×治理層次×AI準行動者於虛擬治理空間中的遞迴共構示意圖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圖說／資料來源：本圖與第24章圖24-1為同一張全書核心架構圖，用以呼應前言與末章的理論收束。圖中個人、團體、組織為三個不同尺度的行動單位，治理為制度與網絡配置層次，兩者性質不同，故未以並列四層方式繪製；AI則以準行動者身分穿透其間，與三者及治理層次共同存在於虛擬治理空間。主要理論依據：Bozeman (1987); Perry &amp; Wise (1990); Rhodes (1997); Provan &amp; Kenis (2008); Bullock et al. (2020); Young et al. (2021); Robbins &amp; Judge (2023)。</w:t>
      </w:r>
    </w:p>
    <w:p>
      <w:pPr>
        <w:spacing w:after="80" w:before="200" w:line="276" w:lineRule="auto"/>
      </w:pPr>
      <w:r>
        <w:rPr>
          <w:rFonts w:ascii="Times New Roman" w:hAnsi="Times New Roman" w:eastAsia="WenQuanYi Zen Hei"/>
          <w:b/>
          <w:color w:val="2C5F2D"/>
          <w:sz w:val="26"/>
        </w:rPr>
        <w:t>表0-1　24章對應表：從人、團體、組織到治理的理論推進</w:t>
      </w:r>
    </w:p>
    <w:p>
      <w:pPr>
        <w:spacing w:after="80" w:before="200" w:line="276" w:lineRule="auto"/>
      </w:pPr>
      <w:r>
        <w:rPr>
          <w:rFonts w:ascii="Times New Roman" w:hAnsi="Times New Roman" w:eastAsia="WenQuanYi Zen Hei"/>
          <w:b/>
          <w:color w:val="2C5F2D"/>
          <w:sz w:val="26"/>
        </w:rPr>
        <w:t>表說：本表不是單純的目錄，而是標示每一章在「個人 → 團體 → 組織」三個行動尺度、治理層次，以及「AI準行動者跨層次介入」理論鏈中的功能位置。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★ 整合說明：本次改版比對了兩份前言底稿——「前言導論_全書理論架構整合版」（revision 4）與「前言導論」（revision 6，修改時間較晚但刪去了前者的圖說引文與表0-1）。經比對，兩份底稿正文幾乎完全相同，僅結尾段落文字略有精簡差異；本版以內容較完整的「全書理論架構整合版」為主體（保留圖說引文與表0-1），並採用「前言導論」版結尾段落的精簡文字。兩份底稿共用同一張「全書理論架構總圖」（治理與個人、團體、組織並列為四個對等方框），其表述方式與已完成用語校正之第24章不一致，故本版不再使用該圖，改以第24章圖24-1（三個行動尺度×治理層次×AI準行動者於虛擬治理空間中的遞迴共構示意圖）作為圖0-1，並依體檢總表指示修正「AI進入四層次」之單向表述，全文並同步校正「四層次」相關措辭，使前言與第1章、第24章的用語首尾一致。</w:t>
      </w:r>
    </w:p>
    <w:p>
      <w:pPr>
        <w:spacing w:after="80" w:before="200" w:line="276" w:lineRule="auto"/>
      </w:pPr>
      <w:r>
        <w:rPr>
          <w:rFonts w:ascii="Times New Roman" w:hAnsi="Times New Roman" w:eastAsia="WenQuanYi Zen Hei"/>
          <w:b/>
          <w:color w:val="2C5F2D"/>
          <w:sz w:val="26"/>
        </w:rPr>
        <w:t>【原表 1】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章 | 章名 | 主要層次／尺度 | 本章在全書中的功能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 | 什麼是組織行為？ | 典範基礎 | 界定OB與全書問題意識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 | 從管理到公共：組織行為的適用性 | 典範基礎 | 檢視管理學OB進入公共領域的轉譯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3 | 組織行為的三層次：個人、團體與組織 | 典範基礎 | 建立傳統三個行動尺度的分析骨架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4 | 管理學的組織行為能否解釋公共組織？ | 典範基礎 | 檢驗傳統OB假設的公共性限制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5 | 從公共行政到治理：公共組織行為的轉變 | 治理層次 | 將治理確立為獨立的分析層次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6 | 人格、知覺與公共組織中的個人 | 個人 | 建立微觀心理與認知基礎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7 | 動機、公共服務動機與工作態度 | 個人 | 解釋公共服務動機與工作態度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8 | 情緒、壓力與公共服務 | 個人 | 分析情緒、壓力與適應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9 | 專業、裁量與行政判斷 | 個人 | 連結專業自主、裁量與判斷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10 | 價值、倫理與公共責任 | 個人 | 建立公共價值、倫理與責任基礎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11 | 團體、團隊與公共組織行為 | 團體 | 由個人轉向團體互動與團隊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12 | 溝通、資訊與知識 | 團體 | 分析資訊流動、溝通與知識互動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13 | 領導、追隨與權威 | 團體 | 分析領導、追隨與權威關係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14 | 權力、衝突與組織政治 | 團體 | 揭示權力、衝突與政治行為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15 | 跨專業、跨機關與治理網絡 | 團體／治理 | 把團體互動推向跨組織治理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16 | 組織結構與官僚行為 | 組織 | 分析結構、規則與官僚行為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17 | 組織文化與公共價值 | 組織 | 分析文化如何塑造公共行為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18 | 組織學習、創新與知識 | 組織 | 分析集體學習、創新與知識形成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19 | 組織變革與制度適應 | 組織 | 分析變革、抗拒與制度適應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20 | 從科層組織到治理型組織 | 組織／治理 | 整合組織邏輯與治理型組織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21 | 人工智慧進入公共組織 | AI×三尺度＋治理層次 | 建立AI作為準行動者的新情境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22 | AI與個人：公務人員行為的改變 | AI×個人 | 分析信任、依賴、焦慮、自主與角色認同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23 | AI、團體、組織與治理 | AI×多層次 | 分析人機團隊、演算法權力與治理重構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24 | 重新建構治理時代的公共組織行為 | 理論整合 | 回收全書並提出三個行動尺度×治理層次×AI準行動者整合架構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前言＋24章逐章體檢總表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──「行動者／互動／遞迴／虛擬治理空間」埋線版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一、這份文件在做什麼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上一輪討論已經確認：不重拆24章、不推翻已完成的內容，而是讓全書的底層理論往前推進一步——把「個人／團體／組織／治理」從單純的分析層次，逐步理解為同時也是「行動單位」，並在AI以「準行動者」身分介入後，四者之間形成雙向、可回饋的「虛擬治理空間」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本文件依你上傳的《前言：全書理論架構整合版》與《24章逐章體檢總表》兩份現有文本，逐章標出三種分類，取代重新憑空設計。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二、分類原則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・🟢 保留——內容與定位維持現狀，不需要改寫，最多加一句非必要的呼應句。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・🟡 微調——在既有段落／小節收尾處，加一到兩句提問或說明，把新理論的種子埋下，但不新增章節架構。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・🔴 必改——需要新增一個小節，或（僅限第24章）進行全章理論翻面式的重構。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需要特別說明：「必改」不等於「內容有錯」，而是這些章節在既有《24章逐章體檢總表》中，本來就被標為S級／🔴最高優先（如第4、5、9、13、14、15、20、21、23、24章），本輪只是在原本的優先名單上，疊加「該埋入哪一種新理論種子」的具體指示，兩份體檢的判斷方向是一致、互相加強的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前言＋24章逐章體檢總表（分類與埋線建議）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三、第24章重新設計方案（全書唯一的「大改」）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24章不是被丟棄重寫，而是把既有「四層次×AI跨層次力量」整合架構「翻面」：原本的整合架構退為本章前段的鋪墊，後三節才是全書真正向前推進、也是三篇論文最終要支撐的理論落點。建議改寫為以下五節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第一節　重新理解個人、團體、組織與治理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先重申傳統理解：這四者是不同的「分析層次」，這個理解沒有錯；但在AI時代，分析層次同時開始具有「行動單位」的性質——這是承接第3章新增小節的直接回應。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第二節　從「層次」到「行動者」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正式提出：個人＝行動者、團體＝行動者、組織＝行動者、治理＝行動者，但四者不是同一種行動者，而是「不同尺度、不同能力、不同權限的行動單位」——這個差異必須說清楚，避免被誤讀為「組織和人一樣是行動者」的過度類比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第三節　AI作為資訊—互動行動者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不急著主張AI具有完整行動者地位；改採「AI準行動者（quasi-actor）」或「AI資訊行動者」的用語，並列舉AI已經在做的事：生成資訊、分析資訊、預測、提供建議、排序、辨識風險、觸發流程、形成回饋。這一節直接承接第21章新增的定義性小節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第四節　虛擬治理空間中的遞迴互動與共構（全書真正的新理論）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把第9、13、14、15、20、23章逐步埋下的「雙向互動」種子，在此正式收束成一張圖：個人、團體、組織、治理不再是單向層級鏈，而是共同存在於一個「虛擬治理空間」中的行動者，資訊、判斷、權力、情緒、規範、命令、責任在其中反覆流動、回饋——這正是「流動式庫存傳送鏈」可以被理論化的位置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第五節　民主與「誰治理誰」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回到公共行政最根本的問題。第10、14章已埋下「責任如何分配」「AI是否構成新型態權力」的提問，此節正式攤開：如果人不再監督AI，AI是否反過來成為治理的主導者？最終不停在「AI很重要」，而是回到權力、責任、民主與公共性究竟掌握在誰手中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四、建議的處理順序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先動「地基」，再動「橋接」，最後才動「兩端」——順序錯了，後面的章節會不知道該呼應什麼。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・第一步（地基）：第3章新增「層次vs行動單位」小節、第5章新增「治理雙向回饋」段落。這兩章的用語一旦定案，後面19章才知道該埋哪一種伏筆。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・第二步（橋接骨幹）：第15、20、21、23章——這四章分別是「團體→治理」「組織→治理」「AI登場」「AI全整合」的樞紐，決定整條理論鏈是否接得順。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・第三步（個人／團體核心）：第9、13、14章——「行動者」語彙在這裡第一次被讀者具體感受到（人機共同判斷、AI輔助領導、演算法權力）。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・第四步（微調層）：第4、6、7、8、10、11、12、18、22章——多為一句話或一段落級的提問／案例，工作量小但涵蓋面廣，可分批處理。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・第五步（全面重構）：第24章五節改寫，須待第一～四步的用語與伏筆都到位後再進行，否則容易變成「憑空多寫一章」而非「收束全書」。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・第六步（收尾校訂）：回頭校對前言與第1章，確保「AI↔四層次」「行動者」「準行動者」「虛擬治理空間」等關鍵詞在全書中的第一次出現與最後定義彼此一致。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五、與三篇論文的銜接（提醒）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上一輪已建議三篇論文重新定位為「歷史生成→當代盤點→AI遞迴重構」，分別為第24章新理論提供歷史根基、台灣實證與學術論證。本次逐章埋線工作完成後，第三篇論文（AI遞迴重構）的核心章節安排，可直接沿用本文件第三節「第24章五節架構」的邏輯順序，兩邊互相對照修改即可，不需另外重新設計。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章 | 章名 | 分類 | 具體埋線建議 | 修改層級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前言 | 全書總論 | 🟡 微調 | 把「AI進入四層次」的單向表述，改為「AI進入公共組織行為的互動空間，重新改變個人、團體、組織與治理之間的行動關係」；在「全書核心主張」段落後加一句伏筆：四個層次除了是分析層次，未來（見第24章）也將被重新理解為行動單位。 | 段落調整（2–3句）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 | 什麼是組織行為？ | 🟢 保留 | 不需改內容，維持定義、範圍與問題意識的功能。可在章末加一句極簡提示：「本書所稱的『層次』，在AI介入下也具有『行動單位』的性質，詳見第24章」，作為埋線提示，不影響本章定位。 | 一句話（可置章末）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 | 從管理到公共：組織行為的適用性 | 🟢 保留 | 維持「理論庫存＋公共化轉譯」的降重定位。可選擇性地在轉譯段落補一句：公共化不只是概念修正，也涉及行動者之間關係的重新界定。非必要。 | 可選，一句話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3 | 組織行為的三層次：個人、團體與組織 | 🔴 必改 | 全書分析架構的地基章，必須先在此打好基礎。建議新增一小節，明確區分「分析層次」與「行動單位」兩種理解方式，說明本書後續（尤其AI介入後）會逐步從前者過渡到後者。原規劃的「三層互動模型」圖，箭頭應改為雙向，不宜維持單向由下而上的層級圖。 | 新增小節＋圖示修正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4 | 管理學的組織行為能否解釋公共組織？ | 🟡 微調 | 在既有的傳統OB假設缺口清單中，新增一項批判：「假設分析層次彼此邊界清楚、互不流動」，呼應第24章要處理的遞迴互動問題。 | 清單新增一項＋一小段說明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5 | 從公共行政到治理：公共組織行為的轉變 | 🔴 必改 | 前言已寫明「治理不是背景環境的宏觀變數，而是行為發生的新場域」，這正是新理論的起點，應在此明確化。建議新增一段：治理層次不只是「由下而上匯聚」的結果，也會「由上而下」回頭形塑個人、團體、組織的行動，形成雙向關係。可先不用「虛擬治理空間」一詞，但要讓「雙向、可回饋」的概念首次出現。 | 新增段落（可獨立成小節）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6 | 人格、知覺與公共組織中的個人 | 🟡 微調 | 在AI知覺小節收尾處加一句反思：「當個人成為AI環境中的行動者時，個人的行動是否仍然只是個人行為？」不需展開回答，留待第22、24章處理。 | 一句話（小節末）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7 | 動機、公共服務動機與工作態度 | 🟡 微調 | 在「AI對工作動機的影響」段落末，加入同一問題意識的變形提問，與第6章呼應。 | 一句話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8 | 情緒、壓力與公共服務 | 🟡 微調 | 在AI／數位壓力段落末加入同一提問句型，維持全書五章（6–10）的一致節奏。 | 一句話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9 | 專業、裁量與行政判斷 | 🔴 必改 | S級最高優先章，也是「行動者」概念最容易具體落地之處。建議新增小節〈人機共同判斷中的行動者位置〉，提出：當AI參與裁量建議時，判斷本身是否已是個人與AI互動的產物，而非純粹個人裁量？可先使用「準行動者」一詞試探性鋪陳，留待第21、24章正式定義。 | 新增小節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10 | 價值、倫理與公共責任 | 🟡 微調（偏重） | 在既有「AI倫理」段落中強化責任歸屬討論，加入提問：「當AI參與判斷，責任應如何在個人—AI—組織—治理之間分配？」此句是為第24章第五節〈誰治理誰〉預先埋線的關鍵句。 | 段落強化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11 | 團體、團隊與公共組織行為 | 🟡 微調 | 在AI相關段落加入提問：「AI進入團體互動後，AI究竟是工具、媒介、資訊來源，還是團體中的互動節點？」 | 一句話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12 | 溝通、資訊與知識 | 🟡 微調（偏重） | 適合初步埋入「資訊行動者」概念——AI作為資訊中介時，已具有影響溝通內容與方向的準行動者性質，而非只是被動管道，建議獨立成一小段落。 | 一段落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13 | 領導、追隨與權威 | 🔴 必改 | S級最高優先。當AI提供建議、預測、排序時，「誰在領導」的界線開始模糊。建議在AI輔助領導段落之後新增小節，正式引入「行動者」語彙，討論AI是否已以資訊供給者身分參與領導功能的分配。 | 新增小節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14 | 權力、衝突與組織政治 | 🔴 必改 | S級最高優先。演算法權力段落應明確連結到「誰治理誰」的問題意識，為第24章第五節預留伏筆——若AI掌握資訊與排序權，是否已構成一種新型態的權力來源？ | 段落強化＋提問收尾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15 | 跨專業、跨機關與治理網絡 | 🔴 必改（重點） | S級最高優先，也是全書從「團體」正式跨入「治理」的橋梁。建議新增小節，把「治理網絡」重新描述為個人、團體、組織（及AI）共同構成的行動空間雛形——這是「虛擬治理空間」概念第一次可以具體展開之處，直接為第24章鋪路。 | 新增小節（重點）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16 | 組織結構與官僚行為 | 🟢 保留 | 不需特別埋線，維持現有定位。若要呼應新理論，可補一句：官僚結構本身也可視為個人與規則互動而成的產物，而非單純外在框架，非必要。 | 可選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17 | 組織文化與公共價值 | 🟢 保留 | 同上，非必要埋線，維持與第10章「組織文化 vs. 個人倫理」的區隔即可。 | 可選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18 | 組織學習、創新與知識 | 🟡 微調 | 適合埋入「遞迴」概念的具體案例：組織從AI輔助決策中學習，AI又根據組織決策紀錄被重新訓練，形成學習迴路，建議在AI知識管理段落中舉此例。 | 一段落舉例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19 | 組織變革與制度適應 | 🟢 保留 | 不需特別埋線，維持現有定位即可。 | 無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20 | 從科層組織到治理型組織 | 🔴 必改 | S級最高優先。既有規劃已提出「科層＋專業＋政治＋網絡＋數位/AI」並存的混合模型，這裡要再往前一步：明確把組織定位為「行動者」的一種類型，並說明組織與治理層次之間也是雙向互動，而非組織單向被治理「收編」。此章是承接第15章、銜接第21章AI跨層次力量的關鍵樞紐。 | 新增小節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21 | 人工智慧進入公共組織 | 🔴 必改（重） | 新理論正式登場的第一章。既有「AI三重角色（工具／行動者／制度）」架構保留，但「行動者」角色需更精確定義為「準行動者（quasi-actor）」或「資訊行動者」，避免直接主張AI具備完整行動者地位。建議新增一節，初步定義「虛擬治理空間」作為AI與四層次共同運作的場域雛形，留待第24章完整展開。 | 新增小節（定義性）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22 | AI與個人：公務人員行為的改變 | 🔴 必改 | 與第6–10章鏡像對照的既有規劃保留，但要加入「遞迴」視角：個人依賴AI判斷，AI又根據個人行為調整輸出，形成回饋迴路，而非單向的「AI影響個人」。 | 段落強化（各節收尾加一句遞迴提問）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23 | AI、團體、組織與治理 | 🔴 必改（重點） | S級最高優先，全書關鍵章。既有三節架構（AI×團體／組織／治理）保留，但建議在章末新增一小節，把「虛擬治理空間」具體圖像化——個人、團體、組織、治理與AI之間形成雙向、可回饋的網絡，而非線性層級，直接為第24章的正式理論鋪最後一段路。 | 新增小節（章末）</w:t>
      </w:r>
    </w:p>
    <w:p>
      <w:pPr>
        <w:spacing w:after="120" w:before="40" w:line="276" w:lineRule="auto"/>
      </w:pPr>
      <w:r>
        <w:rPr>
          <w:rFonts w:ascii="Times New Roman" w:hAnsi="Times New Roman" w:eastAsia="WenQuanYi Zen Hei"/>
          <w:b w:val="0"/>
          <w:sz w:val="24"/>
        </w:rPr>
        <w:t>24 | 重新建構治理時代的公共組織行為 | 🔴 必改（全面重構） | 唯一需要「大改」的章節，但不是全部重寫，而是把既有「四層次×AI跨層次力量」整合架構「翻面」，作為新架構的起點與鋪墊，並在此基礎上正式推進到「行動者—虛擬治理空間—遞迴互動—誰治理誰」的新理論。詳見下方〈第24章重新設計方案〉。 | 全章重構（五節，見下節）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WenQuanYi Zen He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