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12 章 公共倫理與課責機制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公共倫理與課責機制相關核心理論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說明公共倫理的定義、內涵與倫理決策模型</w:t>
      </w:r>
    </w:p>
    <w:p>
      <w:pPr>
        <w:pStyle w:val="ListBullet"/>
      </w:pPr>
      <w:r>
        <w:t>3. 理解公務倫理規範（公務服務法、廉政倫理、利益衝突迴避）</w:t>
      </w:r>
    </w:p>
    <w:p>
      <w:pPr>
        <w:pStyle w:val="ListBullet"/>
      </w:pPr>
      <w:r>
        <w:t>4. 掌握課責的類型（政治、法律、行政、專業、社會）與機制</w:t>
      </w:r>
    </w:p>
    <w:p>
      <w:pPr>
        <w:pStyle w:val="ListBullet"/>
      </w:pPr>
      <w:r>
        <w:t>5. 分析吹哨者保護制度與案例</w:t>
      </w:r>
    </w:p>
    <w:p>
      <w:pPr>
        <w:pStyle w:val="Heading2"/>
      </w:pPr>
      <w:r>
        <w:t>參、本章導論與教案設計</w:t>
      </w:r>
    </w:p>
    <w:p>
      <w:r>
        <w:t>公共倫理不僅是個人道德，更是制度設計、組織文化、社會監督的綜合體現。本章將從公共倫理概述出發，深入探討公務倫理規範、課責機制、吹哨者保護、透明治理等議題，最後以台灣公共倫理與課責實務案例說明如何將理論轉化為行動。</w:t>
        <w:br/>
        <w:t>本章探討公共倫理與課責機制，主要重點包括：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說明公共倫理的定義、內涵與倫理決策模型</w:t>
      </w:r>
    </w:p>
    <w:p>
      <w:r>
        <w:t>理解公務倫理規範（公務服務法、廉政倫理、利益衝突迴避）</w:t>
      </w:r>
    </w:p>
    <w:p>
      <w:r>
        <w:t>掌握課責的類型（政治、法律、行政、專業、社會）與機制</w:t>
      </w:r>
    </w:p>
    <w:p>
      <w:r>
        <w:t>分析吹哨者保護制度與案例</w:t>
      </w:r>
    </w:p>
    <w:p>
      <w:r>
        <w:t>理解透明治理與資訊公開的原則</w:t>
      </w:r>
    </w:p>
    <w:p>
      <w:r>
        <w:t>分析台灣公共倫理與課責實務案例</w:t>
      </w:r>
    </w:p>
    <w:p>
      <w:r>
        <w:t>【本章導論】</w:t>
      </w:r>
    </w:p>
    <w:p>
      <w:r>
        <w:t>「權力使人腐化，絕對權力使人絕對腐化。」這句話道出公共倫理與課責的重要性。公務人員手握公共權力，若無倫理約束與課責機制，可能濫用權力、貪腐、侵害人民權益。</w:t>
      </w:r>
    </w:p>
    <w:p>
      <w:r>
        <w:t>公共倫理不僅是個人道德，更是制度設計、組織文化、社會監督的綜合體現。本章將從公共倫理概述出發，深入探討公務倫理規範、課責機制、吹哨者保護、透明治理等議題，最後以台灣公共倫理與課責實務案例說明如何將理論轉化為行動。</w:t>
      </w:r>
    </w:p>
    <w:p>
      <w:pPr>
        <w:pStyle w:val="Heading3"/>
      </w:pPr>
      <w:r>
        <w:t>12.1 公共倫理概述</w:t>
      </w:r>
    </w:p>
    <w:p>
      <w:pPr>
        <w:pStyle w:val="Heading3"/>
      </w:pPr>
      <w:r>
        <w:t>一、倫理 vs. 道德 vs. 法律</w:t>
      </w:r>
    </w:p>
    <w:p>
      <w:r>
        <w:t>倫理（Ethics）、道德（Morality）、法律（Law）相關但不同 ：</w:t>
      </w:r>
    </w:p>
    <w:p>
      <w:r>
        <w:t>關係 ：</w:t>
      </w:r>
    </w:p>
    <w:p>
      <w:r>
        <w:t>倫理包含道德與法律：倫理是更廣泛的框架</w:t>
      </w:r>
    </w:p>
    <w:p>
      <w:r>
        <w:t>道德是倫理的基礎：個人道德影響倫理決策</w:t>
      </w:r>
    </w:p>
    <w:p>
      <w:r>
        <w:t>法律是倫理的底線：違法一定不倫理，但合法不一定倫理</w:t>
      </w:r>
    </w:p>
    <w:p>
      <w:r>
        <w:t>思考 12-1：舉一個「合法但不倫理」的例子，並說明為什麼。</w:t>
      </w:r>
    </w:p>
    <w:p>
      <w:pPr>
        <w:pStyle w:val="Heading3"/>
      </w:pPr>
      <w:r>
        <w:t>二、公共倫理的基礎</w:t>
      </w:r>
    </w:p>
    <w:p>
      <w:r>
        <w:t>公共倫理（Public Ethics）是指公務人員在執行職務時應遵循的倫理原則與規範。</w:t>
      </w:r>
    </w:p>
    <w:p>
      <w:r>
        <w:t>公共倫理的基礎價值 ：</w:t>
      </w:r>
    </w:p>
    <w:p>
      <w:r>
        <w:t>公共倫理的特殊性 ：</w:t>
      </w:r>
    </w:p>
    <w:p>
      <w:r>
        <w:t>公共性</w:t>
      </w:r>
    </w:p>
    <w:p>
      <w:r>
        <w:t>涉及公共利益</w:t>
      </w:r>
    </w:p>
    <w:p>
      <w:r>
        <w:t>例如：決策影響千萬人</w:t>
      </w:r>
    </w:p>
    <w:p>
      <w:r>
        <w:t>權力性</w:t>
      </w:r>
    </w:p>
    <w:p>
      <w:r>
        <w:t>手握公共權力</w:t>
      </w:r>
    </w:p>
    <w:p>
      <w:r>
        <w:t>例如：裁量權、資源分配權</w:t>
      </w:r>
    </w:p>
    <w:p>
      <w:r>
        <w:t>課責性</w:t>
      </w:r>
    </w:p>
    <w:p>
      <w:r>
        <w:t>需接受公眾監督</w:t>
      </w:r>
    </w:p>
    <w:p>
      <w:r>
        <w:t>例如：議會質詢、媒體監督</w:t>
      </w:r>
    </w:p>
    <w:p>
      <w:r>
        <w:t>象徵性</w:t>
      </w:r>
    </w:p>
    <w:p>
      <w:r>
        <w:t>公務員代表政府形象</w:t>
      </w:r>
    </w:p>
    <w:p>
      <w:r>
        <w:t>例如：公務員貪腐損害政府信任</w:t>
      </w:r>
    </w:p>
    <w:p>
      <w:r>
        <w:t>複雜性</w:t>
      </w:r>
    </w:p>
    <w:p>
      <w:r>
        <w:t>面臨多重價值衝突</w:t>
      </w:r>
    </w:p>
    <w:p>
      <w:r>
        <w:t>例如：效率 vs. 公平、政治 vs. 專業</w:t>
      </w:r>
    </w:p>
    <w:p>
      <w:pPr>
        <w:pStyle w:val="Heading3"/>
      </w:pPr>
      <w:r>
        <w:t>三、倫理決策模型</w:t>
      </w:r>
    </w:p>
    <w:p>
      <w:r>
        <w:t>倫理決策（Ethical Decision-Making）是指在倫理困境中做出決策的過程。</w:t>
      </w:r>
    </w:p>
    <w:p>
      <w:r>
        <w:t>Cooper 的倫理決策模型 ：</w:t>
      </w:r>
    </w:p>
    <w:p>
      <w:r>
        <w:t>感知倫理問題 → 描述情境 → 界定倫理問題 → 尋找替代方案 → 評估替代方案 → 做出決定 → 執行與反思</w:t>
      </w:r>
    </w:p>
    <w:p>
      <w:r>
        <w:t>步驟說明 ：</w:t>
      </w:r>
    </w:p>
    <w:p>
      <w:r>
        <w:t>倫理理論 ：</w:t>
      </w:r>
    </w:p>
    <w:p>
      <w:r>
        <w:t>範例 12-1：公務員接受廠商宴請</w:t>
        <w:br/>
        <w:t>某公務員負責採購，廠商邀請宴請：</w:t>
      </w:r>
    </w:p>
    <w:p>
      <w:r>
        <w:t>Cooper 模型應用：</w:t>
      </w:r>
    </w:p>
    <w:p>
      <w:r>
        <w:t>感知倫理問題：接受宴請可能影響公正</w:t>
      </w:r>
    </w:p>
    <w:p>
      <w:r>
        <w:t>描述情境：廠商 A 邀請宴請，價值 2,000 元</w:t>
      </w:r>
    </w:p>
    <w:p>
      <w:r>
        <w:t>界定倫理問題：利益衝突、公正性</w:t>
      </w:r>
    </w:p>
    <w:p>
      <w:r>
        <w:t>尋找替代方案：</w:t>
      </w:r>
    </w:p>
    <w:p>
      <w:r>
        <w:t>接受宴請</w:t>
      </w:r>
    </w:p>
    <w:p>
      <w:r>
        <w:t>拒絕宴請</w:t>
      </w:r>
    </w:p>
    <w:p>
      <w:r>
        <w:t>接受但公開</w:t>
      </w:r>
    </w:p>
    <w:p>
      <w:r>
        <w:t>接受但迴避評選</w:t>
      </w:r>
    </w:p>
    <w:p>
      <w:r>
        <w:t>評估替代方案：</w:t>
      </w:r>
    </w:p>
    <w:p>
      <w:r>
        <w:t>功利主義：接受可能帶來更好採購，但損害公眾信任</w:t>
      </w:r>
    </w:p>
    <w:p>
      <w:r>
        <w:t>義務論：公務員廉政規範禁止接受</w:t>
      </w:r>
    </w:p>
    <w:p>
      <w:r>
        <w:t>美德倫理：有美德的公務員會拒絕</w:t>
      </w:r>
    </w:p>
    <w:p>
      <w:r>
        <w:t>做出決定：拒絕宴請</w:t>
      </w:r>
    </w:p>
    <w:p>
      <w:r>
        <w:t>執行與反思：拒絕後，廠商理解，維持公正形象</w:t>
      </w:r>
    </w:p>
    <w:p>
      <w:r>
        <w:t>討論問題：</w:t>
      </w:r>
    </w:p>
    <w:p>
      <w:r>
        <w:t>應用不同倫理理論評估，結論一致嗎？</w:t>
      </w:r>
    </w:p>
    <w:p>
      <w:r>
        <w:t>如果廠商說「只是吃個飯，不會影響決策」，你如何回應？</w:t>
      </w:r>
    </w:p>
    <w:p>
      <w:r>
        <w:t>如果所有同事都接受，你是否應該跟隨？</w:t>
      </w:r>
    </w:p>
    <w:p>
      <w:r>
        <w:t>這個案例學到什麼？</w:t>
      </w:r>
    </w:p>
    <w:p>
      <w:pPr>
        <w:pStyle w:val="Heading3"/>
      </w:pPr>
      <w:r>
        <w:t>12.2 公務倫理規範</w:t>
      </w:r>
    </w:p>
    <w:p>
      <w:pPr>
        <w:pStyle w:val="Heading3"/>
      </w:pPr>
      <w:r>
        <w:t>一、公務服務法</w:t>
      </w:r>
    </w:p>
    <w:p>
      <w:r>
        <w:t>法源：公務員服務法</w:t>
      </w:r>
    </w:p>
    <w:p>
      <w:r>
        <w:t>核心規範 ：</w:t>
      </w:r>
    </w:p>
    <w:p>
      <w:r>
        <w:t>違反罰則 ：</w:t>
      </w:r>
    </w:p>
    <w:p>
      <w:r>
        <w:t>行政處分：申誡、記過、免職</w:t>
      </w:r>
    </w:p>
    <w:p>
      <w:r>
        <w:t>刑事責任：貪污治罪條例、刑法瀆職罪</w:t>
      </w:r>
    </w:p>
    <w:p>
      <w:r>
        <w:t>民事賠償：損害賠償</w:t>
      </w:r>
    </w:p>
    <w:p>
      <w:r>
        <w:t>例子 ：</w:t>
      </w:r>
    </w:p>
    <w:p>
      <w:r>
        <w:t>公務員洩漏機密：記過、刑事責任</w:t>
      </w:r>
    </w:p>
    <w:p>
      <w:r>
        <w:t>公務員圖利廠商：免職、刑事責任</w:t>
      </w:r>
    </w:p>
    <w:p>
      <w:r>
        <w:t>公務員兼職未经许可：申誡、記過</w:t>
      </w:r>
    </w:p>
    <w:p>
      <w:pPr>
        <w:pStyle w:val="Heading3"/>
      </w:pPr>
      <w:r>
        <w:t>二、廉政倫理規範</w:t>
      </w:r>
    </w:p>
    <w:p>
      <w:r>
        <w:t>法源：公務員廉政倫理規範</w:t>
      </w:r>
    </w:p>
    <w:p>
      <w:r>
        <w:t>核心規範 ：</w:t>
      </w:r>
    </w:p>
    <w:p>
      <w:r>
        <w:t>受贈財物規範 ：</w:t>
      </w:r>
    </w:p>
    <w:p>
      <w:r>
        <w:t>飲宴應酬規範 ：</w:t>
      </w:r>
    </w:p>
    <w:p>
      <w:r>
        <w:t>請託關說規範 ：</w:t>
      </w:r>
    </w:p>
    <w:p>
      <w:r>
        <w:t>定義：影響決策的請託、關說</w:t>
      </w:r>
    </w:p>
    <w:p>
      <w:r>
        <w:t>程序：</w:t>
      </w:r>
    </w:p>
    <w:p>
      <w:r>
        <w:t>登錄（請託關說登錄表）</w:t>
      </w:r>
    </w:p>
    <w:p>
      <w:r>
        <w:t>簽報長官</w:t>
      </w:r>
    </w:p>
    <w:p>
      <w:r>
        <w:t>必要時迴避</w:t>
      </w:r>
    </w:p>
    <w:p>
      <w:r>
        <w:t>例子：立委關說、長官關說</w:t>
      </w:r>
    </w:p>
    <w:p>
      <w:r>
        <w:t>案例 12-1：公務員受贈財物案</w:t>
        <w:br/>
        <w:t>某公務員春節收到廠商送的禮盒（價值 1,000 元）：</w:t>
      </w:r>
    </w:p>
    <w:p>
      <w:r>
        <w:t>分析：</w:t>
      </w:r>
    </w:p>
    <w:p>
      <w:r>
        <w:t>是否符合例外？</w:t>
      </w:r>
    </w:p>
    <w:p>
      <w:r>
        <w:t>公務禮儀：是（春節）</w:t>
      </w:r>
    </w:p>
    <w:p>
      <w:r>
        <w:t>金額：1,000 元 &lt; 500 元？否</w:t>
      </w:r>
    </w:p>
    <w:p>
      <w:r>
        <w:t>公開：否</w:t>
      </w:r>
    </w:p>
    <w:p>
      <w:r>
        <w:t>簽報：否</w:t>
      </w:r>
    </w:p>
    <w:p>
      <w:r>
        <w:t>結論：違反規範</w:t>
      </w:r>
    </w:p>
    <w:p>
      <w:r>
        <w:t>處理：</w:t>
      </w:r>
    </w:p>
    <w:p>
      <w:r>
        <w:t>退還禮盒</w:t>
      </w:r>
    </w:p>
    <w:p>
      <w:r>
        <w:t>簽報長官</w:t>
      </w:r>
    </w:p>
    <w:p>
      <w:r>
        <w:t>登錄</w:t>
      </w:r>
    </w:p>
    <w:p>
      <w:r>
        <w:t>討論問題：</w:t>
      </w:r>
    </w:p>
    <w:p>
      <w:r>
        <w:t>公務員是否可以接受廠商春節禮盒？</w:t>
      </w:r>
    </w:p>
    <w:p>
      <w:r>
        <w:t>如果禮盒價值 300 元，可以接受嗎？</w:t>
      </w:r>
    </w:p>
    <w:p>
      <w:r>
        <w:t>如何平衡人情與倫理？</w:t>
      </w:r>
    </w:p>
    <w:p>
      <w:r>
        <w:t>你認為現行規範合理嗎？為什麼？</w:t>
      </w:r>
    </w:p>
    <w:p>
      <w:pPr>
        <w:pStyle w:val="Heading3"/>
      </w:pPr>
      <w:r>
        <w:t>三、利益衝突迴避法</w:t>
      </w:r>
    </w:p>
    <w:p>
      <w:r>
        <w:t>法源：公職人員利益衝突迴避法</w:t>
      </w:r>
    </w:p>
    <w:p>
      <w:r>
        <w:t>適用對象 ：</w:t>
      </w:r>
    </w:p>
    <w:p>
      <w:r>
        <w:t>總統、副總統</w:t>
      </w:r>
    </w:p>
    <w:p>
      <w:r>
        <w:t>各級政府首長</w:t>
      </w:r>
    </w:p>
    <w:p>
      <w:r>
        <w:t>民意代表</w:t>
      </w:r>
    </w:p>
    <w:p>
      <w:r>
        <w:t>其他公職人員</w:t>
      </w:r>
    </w:p>
    <w:p>
      <w:r>
        <w:t>利益衝突的類型 ：</w:t>
      </w:r>
    </w:p>
    <w:p>
      <w:r>
        <w:t>迴避程序 ：</w:t>
      </w:r>
    </w:p>
    <w:p>
      <w:r>
        <w:t>自行迴避</w:t>
      </w:r>
    </w:p>
    <w:p>
      <w:r>
        <w:t>主動申報、迴避</w:t>
      </w:r>
    </w:p>
    <w:p>
      <w:r>
        <w:t>例如：「我有利益衝突，申請迴避」</w:t>
      </w:r>
    </w:p>
    <w:p>
      <w:r>
        <w:t>申請迴避</w:t>
      </w:r>
    </w:p>
    <w:p>
      <w:r>
        <w:t>利害關係人申請</w:t>
      </w:r>
    </w:p>
    <w:p>
      <w:r>
        <w:t>例如：廠商申請委員迴避</w:t>
      </w:r>
    </w:p>
    <w:p>
      <w:r>
        <w:t>命其迴避</w:t>
      </w:r>
    </w:p>
    <w:p>
      <w:r>
        <w:t>機關首長命令</w:t>
      </w:r>
    </w:p>
    <w:p>
      <w:r>
        <w:t>例如：「你應迴避」</w:t>
      </w:r>
    </w:p>
    <w:p>
      <w:r>
        <w:t>罰則 ：</w:t>
      </w:r>
    </w:p>
    <w:p>
      <w:r>
        <w:t>行政罰：罰鍰（10 萬–500 萬元）</w:t>
      </w:r>
    </w:p>
    <w:p>
      <w:r>
        <w:t>刑事罰：圖利罪（5 年以下徒刑）</w:t>
      </w:r>
    </w:p>
    <w:p>
      <w:r>
        <w:t>民事賠償：損害賠償</w:t>
      </w:r>
    </w:p>
    <w:p>
      <w:r>
        <w:t>思考 12-2：你認為利益衝突迴避法是否過於嚴格？為什麼？</w:t>
      </w:r>
    </w:p>
    <w:p>
      <w:pPr>
        <w:pStyle w:val="Heading3"/>
      </w:pPr>
      <w:r>
        <w:t>12.3 課責的類型</w:t>
      </w:r>
    </w:p>
    <w:p>
      <w:pPr>
        <w:pStyle w:val="Heading3"/>
      </w:pPr>
      <w:r>
        <w:t>一、課責的定義與內涵</w:t>
      </w:r>
    </w:p>
    <w:p>
      <w:r>
        <w:t>課責（Accountability）是指政府對其行為與決策負責，並接受監督的機制。</w:t>
      </w:r>
    </w:p>
    <w:p>
      <w:r>
        <w:t>課責的要素 ：</w:t>
      </w:r>
    </w:p>
    <w:p>
      <w:r>
        <w:t>說明責任（Answerability）</w:t>
      </w:r>
    </w:p>
    <w:p>
      <w:r>
        <w:t>需說明決策與行為</w:t>
      </w:r>
    </w:p>
    <w:p>
      <w:r>
        <w:t>例如：議會質詢、記者會</w:t>
      </w:r>
    </w:p>
    <w:p>
      <w:r>
        <w:t>制裁機制（Enforcement）</w:t>
      </w:r>
    </w:p>
    <w:p>
      <w:r>
        <w:t>違背需受制裁</w:t>
      </w:r>
    </w:p>
    <w:p>
      <w:r>
        <w:t>例如：選舉落選、彈劾、罷免</w:t>
      </w:r>
    </w:p>
    <w:p>
      <w:r>
        <w:t>透明（Transparency）</w:t>
      </w:r>
    </w:p>
    <w:p>
      <w:r>
        <w:t>資訊公開、接受監督</w:t>
      </w:r>
    </w:p>
    <w:p>
      <w:r>
        <w:t>例如：預算公開、採購公開</w:t>
      </w:r>
    </w:p>
    <w:p>
      <w:r>
        <w:t>回應（Responsiveness）</w:t>
      </w:r>
    </w:p>
    <w:p>
      <w:r>
        <w:t>回應公眾期待</w:t>
      </w:r>
    </w:p>
    <w:p>
      <w:r>
        <w:t>例如：政策調整、改進</w:t>
      </w:r>
    </w:p>
    <w:p>
      <w:r>
        <w:t>課責的重要性 ：</w:t>
      </w:r>
    </w:p>
    <w:p>
      <w:r>
        <w:t>防止濫權</w:t>
      </w:r>
    </w:p>
    <w:p>
      <w:r>
        <w:t>監督權力使用</w:t>
      </w:r>
    </w:p>
    <w:p>
      <w:r>
        <w:t>例如：防止貪腐</w:t>
      </w:r>
    </w:p>
    <w:p>
      <w:r>
        <w:t>提升績效</w:t>
      </w:r>
    </w:p>
    <w:p>
      <w:r>
        <w:t>課責壓力提升績效</w:t>
      </w:r>
    </w:p>
    <w:p>
      <w:r>
        <w:t>例如：績效評估</w:t>
      </w:r>
    </w:p>
    <w:p>
      <w:r>
        <w:t>增強信任</w:t>
      </w:r>
    </w:p>
    <w:p>
      <w:r>
        <w:t>課責增強公眾信任</w:t>
      </w:r>
    </w:p>
    <w:p>
      <w:r>
        <w:t>例如：透明治理</w:t>
      </w:r>
    </w:p>
    <w:p>
      <w:r>
        <w:t>民主深化</w:t>
      </w:r>
    </w:p>
    <w:p>
      <w:r>
        <w:t>課責是民主核心</w:t>
      </w:r>
    </w:p>
    <w:p>
      <w:r>
        <w:t>例如：選舉、罷免</w:t>
      </w:r>
    </w:p>
    <w:p>
      <w:pPr>
        <w:pStyle w:val="Heading3"/>
      </w:pPr>
      <w:r>
        <w:t>二、課責的類型</w:t>
      </w:r>
    </w:p>
    <w:p>
      <w:r>
        <w:t>課責的類型 ：</w:t>
      </w:r>
    </w:p>
    <w:p>
      <w:r>
        <w:t>比較 ：</w:t>
      </w:r>
    </w:p>
    <w:p>
      <w:pPr>
        <w:pStyle w:val="Heading3"/>
      </w:pPr>
      <w:r>
        <w:t>三、多重課責的衝突</w:t>
      </w:r>
    </w:p>
    <w:p>
      <w:r>
        <w:t>多重課責衝突 ：</w:t>
      </w:r>
    </w:p>
    <w:p>
      <w:r>
        <w:t>公務員同時面對多重課責</w:t>
      </w:r>
    </w:p>
    <w:p>
      <w:r>
        <w:t>不同課責可能衝突</w:t>
      </w:r>
    </w:p>
    <w:p>
      <w:r>
        <w:t>例如：</w:t>
      </w:r>
    </w:p>
    <w:p>
      <w:r>
        <w:t>政治課責（長官要求）vs. 專業課責（專業標準）</w:t>
      </w:r>
    </w:p>
    <w:p>
      <w:r>
        <w:t>行政課責（考績）vs. 法律課責（依法執行）</w:t>
      </w:r>
    </w:p>
    <w:p>
      <w:r>
        <w:t>社會課責（輿論壓力）vs. 專業課責（專業判斷）</w:t>
      </w:r>
    </w:p>
    <w:p>
      <w:r>
        <w:t>衝突案例 ：</w:t>
      </w:r>
    </w:p>
    <w:p>
      <w:r>
        <w:t>案例：某環保局公務員發現某工廠違法排放：</w:t>
      </w:r>
    </w:p>
    <w:p>
      <w:r>
        <w:t>政治課責：長官要求「低調處理」（怕影響投資）</w:t>
      </w:r>
    </w:p>
    <w:p>
      <w:r>
        <w:t>法律課責：依法應開罰</w:t>
      </w:r>
    </w:p>
    <w:p>
      <w:r>
        <w:t>專業課責：專業判斷應嚴格執法</w:t>
      </w:r>
    </w:p>
    <w:p>
      <w:r>
        <w:t>社會課責：環保團體要求嚴格執法</w:t>
      </w:r>
    </w:p>
    <w:p>
      <w:r>
        <w:t>衝突：</w:t>
      </w:r>
    </w:p>
    <w:p>
      <w:r>
        <w:t>服從長官 vs. 依法執行</w:t>
      </w:r>
    </w:p>
    <w:p>
      <w:r>
        <w:t>專業判斷 vs. 政治壓力</w:t>
      </w:r>
    </w:p>
    <w:p>
      <w:r>
        <w:t>解決：</w:t>
      </w:r>
    </w:p>
    <w:p>
      <w:r>
        <w:t>依法執行（法律課責優先）</w:t>
      </w:r>
    </w:p>
    <w:p>
      <w:r>
        <w:t>記錄決策過程（透明）</w:t>
      </w:r>
    </w:p>
    <w:p>
      <w:r>
        <w:t>必要時吹哨（社會課責）</w:t>
      </w:r>
    </w:p>
    <w:p>
      <w:r>
        <w:t>解決策略 ：</w:t>
      </w:r>
    </w:p>
    <w:p>
      <w:r>
        <w:t>明確優先順序</w:t>
      </w:r>
    </w:p>
    <w:p>
      <w:r>
        <w:t>法律課責優先</w:t>
      </w:r>
    </w:p>
    <w:p>
      <w:r>
        <w:t>例如：依法執行</w:t>
      </w:r>
    </w:p>
    <w:p>
      <w:r>
        <w:t>透明決策</w:t>
      </w:r>
    </w:p>
    <w:p>
      <w:r>
        <w:t>記錄決策過程</w:t>
      </w:r>
    </w:p>
    <w:p>
      <w:r>
        <w:t>例如：會議紀錄</w:t>
      </w:r>
    </w:p>
    <w:p>
      <w:r>
        <w:t>尋求支持</w:t>
      </w:r>
    </w:p>
    <w:p>
      <w:r>
        <w:t>尋求上級、同儕支持</w:t>
      </w:r>
    </w:p>
    <w:p>
      <w:r>
        <w:t>例如：請示上級</w:t>
      </w:r>
    </w:p>
    <w:p>
      <w:r>
        <w:t>倫理訓練</w:t>
      </w:r>
    </w:p>
    <w:p>
      <w:r>
        <w:t>提升倫理決策能力</w:t>
      </w:r>
    </w:p>
    <w:p>
      <w:r>
        <w:t>例如：倫理課程</w:t>
      </w:r>
    </w:p>
    <w:p>
      <w:r>
        <w:t>制度改進</w:t>
      </w:r>
    </w:p>
    <w:p>
      <w:r>
        <w:t>減少課責衝突</w:t>
      </w:r>
    </w:p>
    <w:p>
      <w:r>
        <w:t>例如：明確規範</w:t>
      </w:r>
    </w:p>
    <w:p>
      <w:r>
        <w:t>思考 12-3：你認為多重課責衝突中，哪一種課責應該優先？為什麼？</w:t>
      </w:r>
    </w:p>
    <w:p>
      <w:pPr>
        <w:pStyle w:val="Heading3"/>
      </w:pPr>
      <w:r>
        <w:t>12.4 課責機制</w:t>
      </w:r>
    </w:p>
    <w:p>
      <w:pPr>
        <w:pStyle w:val="Heading3"/>
      </w:pPr>
      <w:r>
        <w:t>一、監察院審計</w:t>
      </w:r>
    </w:p>
    <w:p>
      <w:r>
        <w:t>法源：憲法、審計法</w:t>
      </w:r>
    </w:p>
    <w:p>
      <w:r>
        <w:t>組織 ：</w:t>
      </w:r>
    </w:p>
    <w:p>
      <w:r>
        <w:t>監察院：最高監察機關</w:t>
      </w:r>
    </w:p>
    <w:p>
      <w:r>
        <w:t>審計部：隸屬監察院，負責審計</w:t>
      </w:r>
    </w:p>
    <w:p>
      <w:r>
        <w:t>功能 ：</w:t>
      </w:r>
    </w:p>
    <w:p>
      <w:r>
        <w:t>程序 ：</w:t>
      </w:r>
    </w:p>
    <w:p>
      <w:r>
        <w:t>審核決算</w:t>
      </w:r>
    </w:p>
    <w:p>
      <w:r>
        <w:t>中央政府總決算</w:t>
      </w:r>
    </w:p>
    <w:p>
      <w:r>
        <w:t>地方政府決算</w:t>
      </w:r>
    </w:p>
    <w:p>
      <w:r>
        <w:t>專案審計</w:t>
      </w:r>
    </w:p>
    <w:p>
      <w:r>
        <w:t>特定專案審計</w:t>
      </w:r>
    </w:p>
    <w:p>
      <w:r>
        <w:t>例如：前瞻預算審計</w:t>
      </w:r>
    </w:p>
    <w:p>
      <w:r>
        <w:t>通知糾正</w:t>
      </w:r>
    </w:p>
    <w:p>
      <w:r>
        <w:t>發現違失，通知機關</w:t>
      </w:r>
    </w:p>
    <w:p>
      <w:r>
        <w:t>例如：糾正案</w:t>
      </w:r>
    </w:p>
    <w:p>
      <w:r>
        <w:t>彈劾、糾舉</w:t>
      </w:r>
    </w:p>
    <w:p>
      <w:r>
        <w:t>重大違失，彈劾公務員</w:t>
      </w:r>
    </w:p>
    <w:p>
      <w:r>
        <w:t>例如：彈劾案</w:t>
      </w:r>
    </w:p>
    <w:p>
      <w:r>
        <w:t>例子 ：</w:t>
      </w:r>
    </w:p>
    <w:p>
      <w:r>
        <w:t>前瞻預算審計：發現部分項目執行落後</w:t>
      </w:r>
    </w:p>
    <w:p>
      <w:r>
        <w:t>地方政府債務審計：發現部分縣市債務過高</w:t>
      </w:r>
    </w:p>
    <w:p>
      <w:r>
        <w:t>公務員貪腐案：彈劾、移送司法</w:t>
      </w:r>
    </w:p>
    <w:p>
      <w:pPr>
        <w:pStyle w:val="Heading3"/>
      </w:pPr>
      <w:r>
        <w:t>二、立法監督</w:t>
      </w:r>
    </w:p>
    <w:p>
      <w:r>
        <w:t>法源：憲法、立法院職權行使法</w:t>
      </w:r>
    </w:p>
    <w:p>
      <w:r>
        <w:t>機制 ：</w:t>
      </w:r>
    </w:p>
    <w:p>
      <w:r>
        <w:t>程序 ：</w:t>
      </w:r>
    </w:p>
    <w:p>
      <w:r>
        <w:t>質詢</w:t>
      </w:r>
    </w:p>
    <w:p>
      <w:r>
        <w:t>立委質詢</w:t>
      </w:r>
    </w:p>
    <w:p>
      <w:r>
        <w:t>行政院長、部長答覆</w:t>
      </w:r>
    </w:p>
    <w:p>
      <w:r>
        <w:t>預算審查</w:t>
      </w:r>
    </w:p>
    <w:p>
      <w:r>
        <w:t>委員會審查</w:t>
      </w:r>
    </w:p>
    <w:p>
      <w:r>
        <w:t>院會三讀</w:t>
      </w:r>
    </w:p>
    <w:p>
      <w:r>
        <w:t>調查</w:t>
      </w:r>
    </w:p>
    <w:p>
      <w:r>
        <w:t>專案調查</w:t>
      </w:r>
    </w:p>
    <w:p>
      <w:r>
        <w:t>調閱文件、傳喚證人</w:t>
      </w:r>
    </w:p>
    <w:p>
      <w:r>
        <w:t>制裁</w:t>
      </w:r>
    </w:p>
    <w:p>
      <w:r>
        <w:t>刪減預算</w:t>
      </w:r>
    </w:p>
    <w:p>
      <w:r>
        <w:t>彈劾同意</w:t>
      </w:r>
    </w:p>
    <w:p>
      <w:r>
        <w:t>不信任案</w:t>
      </w:r>
    </w:p>
    <w:p>
      <w:r>
        <w:t>例子 ：</w:t>
      </w:r>
    </w:p>
    <w:p>
      <w:r>
        <w:t>前瞻預算審查：朝野協商、刪減預算</w:t>
      </w:r>
    </w:p>
    <w:p>
      <w:r>
        <w:t>疫情指揮中心專案報告：立委質詢</w:t>
      </w:r>
    </w:p>
    <w:p>
      <w:r>
        <w:t>彈劾案：大法官彈劾同意</w:t>
      </w:r>
    </w:p>
    <w:p>
      <w:pPr>
        <w:pStyle w:val="Heading3"/>
      </w:pPr>
      <w:r>
        <w:t>三、司法審查</w:t>
      </w:r>
    </w:p>
    <w:p>
      <w:r>
        <w:t>法源：憲法、行政訴訟法</w:t>
      </w:r>
    </w:p>
    <w:p>
      <w:r>
        <w:t>機制 ：</w:t>
      </w:r>
    </w:p>
    <w:p>
      <w:r>
        <w:t>程序 ：</w:t>
      </w:r>
    </w:p>
    <w:p>
      <w:r>
        <w:t>起訴</w:t>
      </w:r>
    </w:p>
    <w:p>
      <w:r>
        <w:t>民眾、檢察官起訴</w:t>
      </w:r>
    </w:p>
    <w:p>
      <w:r>
        <w:t>審理</w:t>
      </w:r>
    </w:p>
    <w:p>
      <w:r>
        <w:t>法院審理</w:t>
      </w:r>
    </w:p>
    <w:p>
      <w:r>
        <w:t>判決</w:t>
      </w:r>
    </w:p>
    <w:p>
      <w:r>
        <w:t>判決撤銷、賠償、判刑</w:t>
      </w:r>
    </w:p>
    <w:p>
      <w:r>
        <w:t>執行</w:t>
      </w:r>
    </w:p>
    <w:p>
      <w:r>
        <w:t>執行判決</w:t>
      </w:r>
    </w:p>
    <w:p>
      <w:r>
        <w:t>例子 ：</w:t>
      </w:r>
    </w:p>
    <w:p>
      <w:r>
        <w:t>行政訴訟：民眾起訴環保局處分</w:t>
      </w:r>
    </w:p>
    <w:p>
      <w:r>
        <w:t>憲法訴訟：同婚釋憲</w:t>
      </w:r>
    </w:p>
    <w:p>
      <w:r>
        <w:t>刑事訴訟：公務員貪污案</w:t>
      </w:r>
    </w:p>
    <w:p>
      <w:r>
        <w:t>國家賠償：公務員過失致民眾受傷</w:t>
      </w:r>
    </w:p>
    <w:p>
      <w:pPr>
        <w:pStyle w:val="Heading3"/>
      </w:pPr>
      <w:r>
        <w:t>四、公民監督</w:t>
      </w:r>
    </w:p>
    <w:p>
      <w:r>
        <w:t>機制 ：</w:t>
      </w:r>
    </w:p>
    <w:p>
      <w:r>
        <w:t>例子 ：</w:t>
      </w:r>
    </w:p>
    <w:p>
      <w:r>
        <w:t>媒體報導：公務員貪腐案曝光</w:t>
      </w:r>
    </w:p>
    <w:p>
      <w:r>
        <w:t>NPO 監督：預算監督聯盟</w:t>
      </w:r>
    </w:p>
    <w:p>
      <w:r>
        <w:t>公民參與：參與式預算</w:t>
      </w:r>
    </w:p>
    <w:p>
      <w:r>
        <w:t>申訴：1999 專線</w:t>
      </w:r>
    </w:p>
    <w:p>
      <w:r>
        <w:t>罷免：立委罷免案</w:t>
      </w:r>
    </w:p>
    <w:p>
      <w:r>
        <w:t>案例 12-2：台灣透明組織的監督</w:t>
        <w:br/>
        <w:t>台灣透明組織（Transparency International Taiwan）：</w:t>
      </w:r>
    </w:p>
    <w:p>
      <w:r>
        <w:t>功能：</w:t>
      </w:r>
    </w:p>
    <w:p>
      <w:r>
        <w:t>廉政指數評比</w:t>
      </w:r>
    </w:p>
    <w:p>
      <w:r>
        <w:t>政策倡議</w:t>
      </w:r>
    </w:p>
    <w:p>
      <w:r>
        <w:t>公民教育</w:t>
      </w:r>
    </w:p>
    <w:p>
      <w:r>
        <w:t>成效：</w:t>
      </w:r>
    </w:p>
    <w:p>
      <w:r>
        <w:t>提升廉政意識</w:t>
      </w:r>
    </w:p>
    <w:p>
      <w:r>
        <w:t>推動廉政法規</w:t>
      </w:r>
    </w:p>
    <w:p>
      <w:r>
        <w:t>國際評比提升</w:t>
      </w:r>
    </w:p>
    <w:p>
      <w:r>
        <w:t>討論問題：</w:t>
      </w:r>
    </w:p>
    <w:p>
      <w:r>
        <w:t>公民監督的優點與挑戰是什麼？</w:t>
      </w:r>
    </w:p>
    <w:p>
      <w:r>
        <w:t>媒體監督的倫理邊界在哪裡？</w:t>
      </w:r>
    </w:p>
    <w:p>
      <w:r>
        <w:t>如何確保公民監督的品質與公正性？</w:t>
      </w:r>
    </w:p>
    <w:p>
      <w:r>
        <w:t>你認為公民監督在台灣有效嗎？為什麼？</w:t>
      </w:r>
    </w:p>
    <w:p>
      <w:pPr>
        <w:pStyle w:val="Heading3"/>
      </w:pPr>
      <w:r>
        <w:t>12.5 吹哨者保護</w:t>
      </w:r>
    </w:p>
    <w:p>
      <w:pPr>
        <w:pStyle w:val="Heading3"/>
      </w:pPr>
      <w:r>
        <w:t>一、吹哨者的定義與角色</w:t>
      </w:r>
    </w:p>
    <w:p>
      <w:r>
        <w:t>吹哨者（Whistleblower）是指揭露組織內部不法、不當行為的內部人員。</w:t>
      </w:r>
    </w:p>
    <w:p>
      <w:r>
        <w:t>吹哨者的角色 ：</w:t>
      </w:r>
    </w:p>
    <w:p>
      <w:r>
        <w:t>揭露不法</w:t>
      </w:r>
    </w:p>
    <w:p>
      <w:r>
        <w:t>揭露貪腐、違法</w:t>
      </w:r>
    </w:p>
    <w:p>
      <w:r>
        <w:t>例如：公務員揭露機關貪腐</w:t>
      </w:r>
    </w:p>
    <w:p>
      <w:r>
        <w:t>保護公共利益</w:t>
      </w:r>
    </w:p>
    <w:p>
      <w:r>
        <w:t>防止公共利益受損</w:t>
      </w:r>
    </w:p>
    <w:p>
      <w:r>
        <w:t>例如：食品安全吹哨者</w:t>
      </w:r>
    </w:p>
    <w:p>
      <w:r>
        <w:t>促進課責</w:t>
      </w:r>
    </w:p>
    <w:p>
      <w:r>
        <w:t>增強組織課責</w:t>
      </w:r>
    </w:p>
    <w:p>
      <w:r>
        <w:t>例如：內部監督</w:t>
      </w:r>
    </w:p>
    <w:p>
      <w:r>
        <w:t>風險承擔</w:t>
      </w:r>
    </w:p>
    <w:p>
      <w:r>
        <w:t>承擔報復風險</w:t>
      </w:r>
    </w:p>
    <w:p>
      <w:r>
        <w:t>例如：被解僱、排擠</w:t>
      </w:r>
    </w:p>
    <w:p>
      <w:r>
        <w:t>吹哨者的類型 ：</w:t>
      </w:r>
    </w:p>
    <w:p>
      <w:pPr>
        <w:pStyle w:val="Heading3"/>
      </w:pPr>
      <w:r>
        <w:t>二、吹哨者保護法</w:t>
      </w:r>
    </w:p>
    <w:p>
      <w:r>
        <w:t>法源：公務人員保障法、貪污治罪條例、吹哨者保護法（草案）</w:t>
      </w:r>
    </w:p>
    <w:p>
      <w:r>
        <w:t>現行保護機制 ：</w:t>
      </w:r>
    </w:p>
    <w:p>
      <w:r>
        <w:t>吹哨者保護法（草案） ：</w:t>
      </w:r>
    </w:p>
    <w:p>
      <w:r>
        <w:t>立法進度：多次提案，尚未通過</w:t>
      </w:r>
    </w:p>
    <w:p>
      <w:r>
        <w:t>內容：</w:t>
      </w:r>
    </w:p>
    <w:p>
      <w:r>
        <w:t>擴大適用（公、私部門）</w:t>
      </w:r>
    </w:p>
    <w:p>
      <w:r>
        <w:t>強化保護（身分保密、禁止報復）</w:t>
      </w:r>
    </w:p>
    <w:p>
      <w:r>
        <w:t>獎勵機制（檢舉獎金）</w:t>
      </w:r>
    </w:p>
    <w:p>
      <w:r>
        <w:t>救濟程序（快速救濟）</w:t>
      </w:r>
    </w:p>
    <w:p>
      <w:r>
        <w:t>國際比較 ：</w:t>
      </w:r>
    </w:p>
    <w:p>
      <w:pPr>
        <w:pStyle w:val="Heading3"/>
      </w:pPr>
      <w:r>
        <w:t>三、台灣吹哨者案例</w:t>
      </w:r>
    </w:p>
    <w:p>
      <w:r>
        <w:t>案例 1：台電核電廠吹哨案 ：</w:t>
      </w:r>
    </w:p>
    <w:p>
      <w:r>
        <w:t>吹哨者：台電員工</w:t>
      </w:r>
    </w:p>
    <w:p>
      <w:r>
        <w:t>揭露：核電廠安檢造假</w:t>
      </w:r>
    </w:p>
    <w:p>
      <w:r>
        <w:t>結果：調查屬實、改善</w:t>
      </w:r>
    </w:p>
    <w:p>
      <w:r>
        <w:t>保護：身分保密、未遭報復</w:t>
      </w:r>
    </w:p>
    <w:p>
      <w:r>
        <w:t>案例 2：食安吹哨案 ：</w:t>
      </w:r>
    </w:p>
    <w:p>
      <w:r>
        <w:t>吹哨者：食品廠員工</w:t>
      </w:r>
    </w:p>
    <w:p>
      <w:r>
        <w:t>揭露：使用非法添加物</w:t>
      </w:r>
    </w:p>
    <w:p>
      <w:r>
        <w:t>結果：查獲、開罰</w:t>
      </w:r>
    </w:p>
    <w:p>
      <w:r>
        <w:t>保護：檢舉獎金、身分保密</w:t>
      </w:r>
    </w:p>
    <w:p>
      <w:r>
        <w:t>案例 3：公務員貪腐吹哨案 ：</w:t>
      </w:r>
    </w:p>
    <w:p>
      <w:r>
        <w:t>吹哨者：機關內公務員</w:t>
      </w:r>
    </w:p>
    <w:p>
      <w:r>
        <w:t>揭露：長官貪腐</w:t>
      </w:r>
    </w:p>
    <w:p>
      <w:r>
        <w:t>結果：調查、起訴</w:t>
      </w:r>
    </w:p>
    <w:p>
      <w:r>
        <w:t>保護：調職保護、未遭報復</w:t>
      </w:r>
    </w:p>
    <w:p>
      <w:r>
        <w:t>挑戰 ：</w:t>
      </w:r>
    </w:p>
    <w:p>
      <w:r>
        <w:t>報復風險</w:t>
      </w:r>
    </w:p>
    <w:p>
      <w:r>
        <w:t>雖有保護，但仍有隱形報復</w:t>
      </w:r>
    </w:p>
    <w:p>
      <w:r>
        <w:t>例如：冷凍、排擠</w:t>
      </w:r>
    </w:p>
    <w:p>
      <w:r>
        <w:t>文化障礙</w:t>
      </w:r>
    </w:p>
    <w:p>
      <w:r>
        <w:t>「家醜不外揚」文化</w:t>
      </w:r>
    </w:p>
    <w:p>
      <w:r>
        <w:t>例如：不願檢舉同事</w:t>
      </w:r>
    </w:p>
    <w:p>
      <w:r>
        <w:t>保護不足</w:t>
      </w:r>
    </w:p>
    <w:p>
      <w:r>
        <w:t>現行保護機制不足</w:t>
      </w:r>
    </w:p>
    <w:p>
      <w:r>
        <w:t>例如：私部門吹哨者保護不足</w:t>
      </w:r>
    </w:p>
    <w:p>
      <w:r>
        <w:t>獎勵不足</w:t>
      </w:r>
    </w:p>
    <w:p>
      <w:r>
        <w:t>檢舉獎金低</w:t>
      </w:r>
    </w:p>
    <w:p>
      <w:r>
        <w:t>例如：貪污檢舉獎金最高 10%</w:t>
      </w:r>
    </w:p>
    <w:p>
      <w:r>
        <w:t>案例 12-3：台灣吹哨者保護案例</w:t>
        <w:br/>
        <w:t>某公務員發現機關採購弊案：</w:t>
      </w:r>
    </w:p>
    <w:p>
      <w:r>
        <w:t>情境：</w:t>
      </w:r>
    </w:p>
    <w:p>
      <w:r>
        <w:t>長官涉及回扣</w:t>
      </w:r>
    </w:p>
    <w:p>
      <w:r>
        <w:t>吹哨者擔心報復</w:t>
      </w:r>
    </w:p>
    <w:p>
      <w:r>
        <w:t>不知如何檢舉</w:t>
      </w:r>
    </w:p>
    <w:p>
      <w:r>
        <w:t>選項：</w:t>
      </w:r>
    </w:p>
    <w:p>
      <w:r>
        <w:t>向政風單位檢舉</w:t>
      </w:r>
    </w:p>
    <w:p>
      <w:r>
        <w:t>向監察院檢舉</w:t>
      </w:r>
    </w:p>
    <w:p>
      <w:r>
        <w:t>向媒體爆料</w:t>
      </w:r>
    </w:p>
    <w:p>
      <w:r>
        <w:t>保持沉默</w:t>
      </w:r>
    </w:p>
    <w:p>
      <w:r>
        <w:t>討論問題：</w:t>
      </w:r>
    </w:p>
    <w:p>
      <w:r>
        <w:t>吹哨者應選擇哪個選項？為什麼？</w:t>
      </w:r>
    </w:p>
    <w:p>
      <w:r>
        <w:t>現行保護機制足夠嗎？</w:t>
      </w:r>
    </w:p>
    <w:p>
      <w:r>
        <w:t>如何平衡吹哨與組織忠誠？</w:t>
      </w:r>
    </w:p>
    <w:p>
      <w:r>
        <w:t>你認為吹哨者保護法應該如何設計？</w:t>
      </w:r>
    </w:p>
    <w:p>
      <w:pPr>
        <w:pStyle w:val="Heading3"/>
      </w:pPr>
      <w:r>
        <w:t>12.6 透明治理與資訊公開</w:t>
      </w:r>
    </w:p>
    <w:p>
      <w:pPr>
        <w:pStyle w:val="Heading3"/>
      </w:pPr>
      <w:r>
        <w:t>一、透明治理的內涵</w:t>
      </w:r>
    </w:p>
    <w:p>
      <w:r>
        <w:t>透明治理（Transparent Governance）是指政府資訊公開、決策過程透明、接受公眾監督。</w:t>
      </w:r>
    </w:p>
    <w:p>
      <w:r>
        <w:t>透明治理的要素 ：</w:t>
      </w:r>
    </w:p>
    <w:p>
      <w:r>
        <w:t>透明治理的價值 ：</w:t>
      </w:r>
    </w:p>
    <w:p>
      <w:pPr>
        <w:pStyle w:val="Heading3"/>
      </w:pPr>
      <w:r>
        <w:t>二、政府資訊公開法</w:t>
      </w:r>
    </w:p>
    <w:p>
      <w:r>
        <w:t>法源：政府資訊公開法</w:t>
      </w:r>
    </w:p>
    <w:p>
      <w:r>
        <w:t>公開原則 ：</w:t>
      </w:r>
    </w:p>
    <w:p>
      <w:r>
        <w:t>主動公開</w:t>
      </w:r>
    </w:p>
    <w:p>
      <w:r>
        <w:t>政府主動公開資訊</w:t>
      </w:r>
    </w:p>
    <w:p>
      <w:r>
        <w:t>例如：預算、採購</w:t>
      </w:r>
    </w:p>
    <w:p>
      <w:r>
        <w:t>被動公開</w:t>
      </w:r>
    </w:p>
    <w:p>
      <w:r>
        <w:t>民眾申請公開</w:t>
      </w:r>
    </w:p>
    <w:p>
      <w:r>
        <w:t>例如：申請會議紀錄</w:t>
      </w:r>
    </w:p>
    <w:p>
      <w:r>
        <w:t>例外不公開</w:t>
      </w:r>
    </w:p>
    <w:p>
      <w:r>
        <w:t>國家機密、個人資料</w:t>
      </w:r>
    </w:p>
    <w:p>
      <w:r>
        <w:t>例如：國防機密、個資</w:t>
      </w:r>
    </w:p>
    <w:p>
      <w:r>
        <w:t>公開範圍 ：</w:t>
      </w:r>
    </w:p>
    <w:p>
      <w:r>
        <w:t>申請程序 ：</w:t>
      </w:r>
    </w:p>
    <w:p>
      <w:r>
        <w:t>申請</w:t>
      </w:r>
    </w:p>
    <w:p>
      <w:r>
        <w:t>民眾提出申請</w:t>
      </w:r>
    </w:p>
    <w:p>
      <w:r>
        <w:t>例如：書面、線上</w:t>
      </w:r>
    </w:p>
    <w:p>
      <w:r>
        <w:t>審查</w:t>
      </w:r>
    </w:p>
    <w:p>
      <w:r>
        <w:t>機關審查</w:t>
      </w:r>
    </w:p>
    <w:p>
      <w:r>
        <w:t>例如：是否涉密</w:t>
      </w:r>
    </w:p>
    <w:p>
      <w:r>
        <w:t>決定</w:t>
      </w:r>
    </w:p>
    <w:p>
      <w:r>
        <w:t>准駁決定</w:t>
      </w:r>
    </w:p>
    <w:p>
      <w:r>
        <w:t>例如：准許、部分公開、駁回</w:t>
      </w:r>
    </w:p>
    <w:p>
      <w:r>
        <w:t>救濟</w:t>
      </w:r>
    </w:p>
    <w:p>
      <w:r>
        <w:t>不服可救濟</w:t>
      </w:r>
    </w:p>
    <w:p>
      <w:r>
        <w:t>例如：申訴、訴訟</w:t>
      </w:r>
    </w:p>
    <w:p>
      <w:r>
        <w:t>罰則 ：</w:t>
      </w:r>
    </w:p>
    <w:p>
      <w:r>
        <w:t>無故不公開：行政處分</w:t>
      </w:r>
    </w:p>
    <w:p>
      <w:r>
        <w:t>洩漏機密：刑事責任</w:t>
      </w:r>
    </w:p>
    <w:p>
      <w:pPr>
        <w:pStyle w:val="Heading3"/>
      </w:pPr>
      <w:r>
        <w:t>三、台灣透明治理實務</w:t>
      </w:r>
    </w:p>
    <w:p>
      <w:r>
        <w:t>開放資料平台 ：</w:t>
      </w:r>
    </w:p>
    <w:p>
      <w:r>
        <w:t>平台：data.gov.tw</w:t>
      </w:r>
    </w:p>
    <w:p>
      <w:r>
        <w:t>資料量：超過 3 萬筆</w:t>
      </w:r>
    </w:p>
    <w:p>
      <w:r>
        <w:t>類型：交通、環保、教育、醫療等</w:t>
      </w:r>
    </w:p>
    <w:p>
      <w:r>
        <w:t>應用：公車 APP、空氣品質平台</w:t>
      </w:r>
    </w:p>
    <w:p>
      <w:r>
        <w:t>政治獻金公開 ：</w:t>
      </w:r>
    </w:p>
    <w:p>
      <w:r>
        <w:t>法源：政治獻金法</w:t>
      </w:r>
    </w:p>
    <w:p>
      <w:r>
        <w:t>公開：監察院公開政治獻金</w:t>
      </w:r>
    </w:p>
    <w:p>
      <w:r>
        <w:t>內容：捐贈者、金額、用途</w:t>
      </w:r>
    </w:p>
    <w:p>
      <w:r>
        <w:t>採購公開 ：</w:t>
      </w:r>
    </w:p>
    <w:p>
      <w:r>
        <w:t>平台：政府採購網</w:t>
      </w:r>
    </w:p>
    <w:p>
      <w:r>
        <w:t>內容：招標公告、決標公告</w:t>
      </w:r>
    </w:p>
    <w:p>
      <w:r>
        <w:t>監督：公民監督、媒體</w:t>
      </w:r>
    </w:p>
    <w:p>
      <w:r>
        <w:t>預算公開 ：</w:t>
      </w:r>
    </w:p>
    <w:p>
      <w:r>
        <w:t>平台：主計總處預算書</w:t>
      </w:r>
    </w:p>
    <w:p>
      <w:r>
        <w:t>內容：預算書、決算書</w:t>
      </w:r>
    </w:p>
    <w:p>
      <w:r>
        <w:t>視覺化：預算視覺化平台</w:t>
      </w:r>
    </w:p>
    <w:p>
      <w:r>
        <w:t>挑戰 ：</w:t>
      </w:r>
    </w:p>
    <w:p>
      <w:r>
        <w:t>資訊品質</w:t>
      </w:r>
    </w:p>
    <w:p>
      <w:r>
        <w:t>資訊不完整、不一致</w:t>
      </w:r>
    </w:p>
    <w:p>
      <w:r>
        <w:t>例如：不同機關格式不同</w:t>
      </w:r>
    </w:p>
    <w:p>
      <w:r>
        <w:t>可用性</w:t>
      </w:r>
    </w:p>
    <w:p>
      <w:r>
        <w:t>資訊難以理解</w:t>
      </w:r>
    </w:p>
    <w:p>
      <w:r>
        <w:t>例如：專業術語、複雜格式</w:t>
      </w:r>
    </w:p>
    <w:p>
      <w:r>
        <w:t>例外過多</w:t>
      </w:r>
    </w:p>
    <w:p>
      <w:r>
        <w:t>過度使用例外不公開</w:t>
      </w:r>
    </w:p>
    <w:p>
      <w:r>
        <w:t>例如：以「機密」為由不公開</w:t>
      </w:r>
    </w:p>
    <w:p>
      <w:r>
        <w:t>公眾能力</w:t>
      </w:r>
    </w:p>
    <w:p>
      <w:r>
        <w:t>公眾分析能力不足</w:t>
      </w:r>
    </w:p>
    <w:p>
      <w:r>
        <w:t>例如：看不懂預算書</w:t>
      </w:r>
    </w:p>
    <w:p>
      <w:r>
        <w:t>案例 12-4：台灣預算視覺化平台</w:t>
        <w:br/>
        <w:t>2016 年起，民間團體推動「預算視覺化」：</w:t>
      </w:r>
    </w:p>
    <w:p>
      <w:r>
        <w:t>平台：</w:t>
      </w:r>
    </w:p>
    <w:p>
      <w:r>
        <w:t>政府預算視覺化（民間版）</w:t>
      </w:r>
    </w:p>
    <w:p>
      <w:r>
        <w:t>縣市預算視覺化</w:t>
      </w:r>
    </w:p>
    <w:p>
      <w:r>
        <w:t>功能：</w:t>
      </w:r>
    </w:p>
    <w:p>
      <w:r>
        <w:t>圖表呈現預算配置</w:t>
      </w:r>
    </w:p>
    <w:p>
      <w:r>
        <w:t>年度比較</w:t>
      </w:r>
    </w:p>
    <w:p>
      <w:r>
        <w:t>縣市比較</w:t>
      </w:r>
    </w:p>
    <w:p>
      <w:r>
        <w:t>成效：</w:t>
      </w:r>
    </w:p>
    <w:p>
      <w:r>
        <w:t>提升預算可讀性</w:t>
      </w:r>
    </w:p>
    <w:p>
      <w:r>
        <w:t>促進公民監督</w:t>
      </w:r>
    </w:p>
    <w:p>
      <w:r>
        <w:t>媒體引用增加</w:t>
      </w:r>
    </w:p>
    <w:p>
      <w:r>
        <w:t>討論問題：</w:t>
      </w:r>
    </w:p>
    <w:p>
      <w:r>
        <w:t>預算視覺化如何促進透明治理？</w:t>
      </w:r>
    </w:p>
    <w:p>
      <w:r>
        <w:t>政府是否應該主動提供視覺化預算？</w:t>
      </w:r>
    </w:p>
    <w:p>
      <w:r>
        <w:t>如何確保資訊的準確性與完整性？</w:t>
      </w:r>
    </w:p>
    <w:p>
      <w:r>
        <w:t>你認為透明治理還有哪些可以改進的地方？</w:t>
      </w:r>
    </w:p>
    <w:p>
      <w:r>
        <w:t>【本章摘要】</w:t>
      </w:r>
    </w:p>
    <w:p>
      <w:r>
        <w:t>本章探討公共倫理與課責機制，主要重點包括：</w:t>
      </w:r>
    </w:p>
    <w:p>
      <w:r>
        <w:t>公共倫理的基礎：公共倫理是公務人員應遵循的倫理原則，基於正義、公平、誠信、責任、尊重、公共利益等價值。</w:t>
      </w:r>
    </w:p>
    <w:p>
      <w:r>
        <w:t>倫理決策模型：Cooper 的倫理決策模型（感知→描述→界定→尋找→評估→決定→反思），應用功利主義、義務論、美德倫理等理論評估。</w:t>
      </w:r>
    </w:p>
    <w:p>
      <w:r>
        <w:t>公務倫理規範：公務服務法、廉政倫理規範、利益衝突迴避法，規範受贈財物、飲宴應酬、請託關說、兼職、旋轉門等。</w:t>
      </w:r>
    </w:p>
    <w:p>
      <w:r>
        <w:t>課責的類型：政治課責（選舉、質詢）、法律課責（訴訟、彈劾）、行政課責（考績、懲處）、專業課責（證照、倫理規範）、社會課責（輿論、監督）。</w:t>
      </w:r>
    </w:p>
    <w:p>
      <w:r>
        <w:t>課責機制：監察院審計、立法監督、司法審查、公民監督，形成多元課責網絡。</w:t>
      </w:r>
    </w:p>
    <w:p>
      <w:r>
        <w:t>吹哨者保護：吹哨者揭露不法、保護公共利益，現行保護機制不足，吹哨者保護法尚未通過。</w:t>
      </w:r>
    </w:p>
    <w:p>
      <w:r>
        <w:t>透明治理：政府資訊公開法規範主動與被動公開，開放資料、預算視覺化促進透明，但面臨資訊品質、可用性、例外過多等挑戰。</w:t>
      </w:r>
    </w:p>
    <w:p>
      <w:r>
        <w:t>台灣實務：廉政倫理規範、監察院審計、政治獻金公開、開放資料平台，展現成效與挑戰。</w:t>
      </w:r>
    </w:p>
    <w:p>
      <w:r>
        <w:t>國考命題：公務倫理規範、課責類型、吹哨者保護、透明治理是高頻考點，需能應用理論分析案例。</w:t>
      </w:r>
    </w:p>
    <w:p>
      <w:r>
        <w:t>【關鍵名詞】</w:t>
      </w:r>
    </w:p>
    <w:p>
      <w:r>
        <w:t>【討論問題】</w:t>
      </w:r>
    </w:p>
    <w:p>
      <w:r>
        <w:t>你認為公共倫理與個人道德有何不同？為什麼公務員需要更高的倫理標準？</w:t>
      </w:r>
    </w:p>
    <w:p>
      <w:r>
        <w:t>應用 Cooper 的倫理決策模型，分析一個你經歷過或聽聞的倫理困境案例。</w:t>
      </w:r>
    </w:p>
    <w:p>
      <w:r>
        <w:t>比較五種課責類型（政治、法律、行政、專業、社會），你認為哪一種最有效？為什麼？</w:t>
      </w:r>
    </w:p>
    <w:p>
      <w:r>
        <w:t>吹哨者保護的必要性與挑戰是什麼？你認為台灣應該如何改進？</w:t>
      </w:r>
    </w:p>
    <w:p>
      <w:r>
        <w:t>你認為台灣透明治理有哪些優點與缺點？如何改進？</w:t>
      </w:r>
    </w:p>
    <w:p>
      <w:r>
        <w:t>【延伸閱讀】</w:t>
      </w:r>
    </w:p>
    <w:p>
      <w:r>
        <w:t>Cooper, T. L. (2012). The Responsible Administrator: An Approach to Ethics for the Administrative Role (6th ed.). Jossey-Bass.</w:t>
      </w:r>
    </w:p>
    <w:p>
      <w:r>
        <w:t>Roberts, J. M. (2007). "The Logic of Discipline: Theories of Accountability." Public Administration Review, 67(5), 839-851.</w:t>
      </w:r>
    </w:p>
    <w:p>
      <w:r>
        <w:t>監察院（2026）。《公務員廉政倫理規範》。</w:t>
      </w:r>
    </w:p>
    <w:p>
      <w:r>
        <w:t>法務部（2026）。《政府資訊公開法》。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12-5：台灣高鐵財務改革案的倫理與課責</w:t>
      </w:r>
    </w:p>
    <w:p>
      <w:r>
        <w:t>2009 年，台灣高鐵面臨財務危機：</w:t>
      </w:r>
    </w:p>
    <w:p>
      <w:r>
        <w:t>情境：</w:t>
      </w:r>
    </w:p>
    <w:p>
      <w:r>
        <w:t>高鐵運量低於預期</w:t>
      </w:r>
    </w:p>
    <w:p>
      <w:r>
        <w:t>財務負擔沉重，瀕臨破產</w:t>
      </w:r>
    </w:p>
    <w:p>
      <w:r>
        <w:t>政府面臨決策：紓困或破產？</w:t>
      </w:r>
    </w:p>
    <w:p>
      <w:r>
        <w:t>倫理議題：</w:t>
      </w:r>
    </w:p>
    <w:p>
      <w:r>
        <w:t>公共利益：高鐵破產影響百萬民眾交通</w:t>
      </w:r>
    </w:p>
    <w:p>
      <w:r>
        <w:t>圖利爭議：紓困是否圖利原始股東？</w:t>
      </w:r>
    </w:p>
    <w:p>
      <w:r>
        <w:t>課責問題：誰應為財務危機負責？</w:t>
      </w:r>
    </w:p>
    <w:p>
      <w:r>
        <w:t>透明問題：決策過程是否透明？</w:t>
      </w:r>
    </w:p>
    <w:p>
      <w:r>
        <w:t>決策過程：</w:t>
      </w:r>
    </w:p>
    <w:p>
      <w:r>
        <w:t>政府決定紓困（增資、延長特許）</w:t>
      </w:r>
    </w:p>
    <w:p>
      <w:r>
        <w:t>批評：「BOT 變 BOT（Bail Out Tomorrow）」</w:t>
      </w:r>
    </w:p>
    <w:p>
      <w:r>
        <w:t>支持：避免交通癱瘓、經濟衝擊</w:t>
      </w:r>
    </w:p>
    <w:p>
      <w:r>
        <w:t>課責機制：</w:t>
      </w:r>
    </w:p>
    <w:p>
      <w:r>
        <w:t>立法院質詢</w:t>
      </w:r>
    </w:p>
    <w:p>
      <w:r>
        <w:t>監察院調查</w:t>
      </w:r>
    </w:p>
    <w:p>
      <w:r>
        <w:t>媒體監督</w:t>
      </w:r>
    </w:p>
    <w:p>
      <w:r>
        <w:t>公民訴訟</w:t>
      </w:r>
    </w:p>
    <w:p>
      <w:r>
        <w:t>討論問題：</w:t>
      </w:r>
    </w:p>
    <w:p>
      <w:r>
        <w:t>應用倫理決策模型分析高鐵紓困決策。</w:t>
      </w:r>
    </w:p>
    <w:p>
      <w:r>
        <w:t>紓困決策符合公共利益嗎？為什麼？</w:t>
      </w:r>
    </w:p>
    <w:p>
      <w:r>
        <w:t>哪些課責機制發揮作用？哪些不足？</w:t>
      </w:r>
    </w:p>
    <w:p>
      <w:r>
        <w:t>如何平衡公共利益與圖利爭議？</w:t>
      </w:r>
    </w:p>
    <w:p>
      <w:r>
        <w:t>你認為政府決策正確嗎？為什麼？</w:t>
      </w:r>
    </w:p>
    <w:p>
      <w:r>
        <w:t>（第 12 章完）</w:t>
      </w:r>
    </w:p>
    <w:p>
      <w:r>
        <w:t>【第三部 結語】</w:t>
      </w:r>
    </w:p>
    <w:p>
      <w:r>
        <w:t>第三部「治理與課責」涵蓋三章，深入探討當代公共管理的治理典範與課責機制：</w:t>
      </w:r>
    </w:p>
    <w:p>
      <w:r>
        <w:t>第 10 章（危機管理與風險治理）：危機生命週期（預防、準備、回應、復原）、危機領導與決策、危機溝通（3T 原則）、風險治理（評估、管理、溝通）、社會放大框架，以及台灣危機管理實務（災害應變中心、防疫指揮中心、防災士制度）。</w:t>
      </w:r>
    </w:p>
    <w:p>
      <w:r>
        <w:t>第 11 章（治理理論與網絡治理）：從政府到治理的典範轉移、治理類型（國家中心、社會中心、網絡、多層級）、網絡治理的運作與管理能力、跨域治理機制、地方治理與社區參與（社區營造、參與式預算）。</w:t>
      </w:r>
    </w:p>
    <w:p>
      <w:r>
        <w:t>第 12 章（公共倫理與課責機制）：公共倫理基礎與倫理決策模型、公務倫理規範（服務法、廉政規範、利益衝突迴避）、課責類型與機制（政治、法律、行政、專業、社會）、吹哨者保護、透明治理與資訊公開。</w:t>
      </w:r>
    </w:p>
    <w:p>
      <w:r>
        <w:t>這三章相互呼應：治理典範（第 11 章）強調多元行動者共同治理，但多元治理需要危機管理能力（第 10 章）應對不確定性，更需要倫理與課責（第 12 章）確保權力不被濫用。讀者應理解：治理不是技術問題，而是價值選擇；課責不是形式問題，而是民主核心。</w:t>
      </w:r>
    </w:p>
    <w:p>
      <w:r>
        <w:t>第四部起，我們將進入當代議題與挑戰領域，包括永續發展、全球化、公共管理未來趨勢等議題，敬請期待。</w:t>
      </w:r>
    </w:p>
    <w:p>
      <w:r>
        <w:t>（第三部 完）</w:t>
      </w:r>
    </w:p>
    <w:p>
      <w:r>
        <w:t>第四部 當代議題與挑戰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圖12-1 倫理決策模型</w:t>
      </w:r>
    </w:p>
    <w:p>
      <w:r>
        <w:rPr>
          <w:b/>
        </w:rPr>
        <w:t>【圖表說明】</w:t>
      </w:r>
      <w:r>
        <w:t xml:space="preserve"> 辨識、分析、判斷、行動四步驟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表12-1 課責類型五面向</w:t>
      </w:r>
    </w:p>
    <w:p>
      <w:r>
        <w:rPr>
          <w:b/>
        </w:rPr>
        <w:t>【圖表說明】</w:t>
      </w:r>
      <w:r>
        <w:t xml:space="preserve"> 政治、法律、行政、專業、社會課責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圖12-2 吹哨者保護流程</w:t>
      </w:r>
    </w:p>
    <w:p>
      <w:r>
        <w:rPr>
          <w:b/>
        </w:rPr>
        <w:t>【圖表說明】</w:t>
      </w:r>
      <w:r>
        <w:t xml:space="preserve"> 內部、外部、法律保障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案例：公共倫理與課責機制之台灣實務案例（依v1原案例擴充，補年份、數據來源、官方統計）。教學提示：分組討論3M平衡或公共價值三角。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本章專屬：與公共倫理與課責機制相關之期刊論文與政府出版品（請於出版前補年度與頁碼）。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